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7879E" w14:textId="77777777" w:rsidR="00FB3E0E" w:rsidRPr="00266DF8" w:rsidRDefault="00FB3E0E" w:rsidP="00FB3E0E">
      <w:pPr>
        <w:pStyle w:val="a3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081EC350" w14:textId="77777777" w:rsidR="00FB3E0E" w:rsidRDefault="00FB3E0E" w:rsidP="00BD35F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14:paraId="58AD01D0" w14:textId="0F2E8E88" w:rsidR="00BD35FD" w:rsidRPr="00BD35FD" w:rsidRDefault="00BD35FD" w:rsidP="00BD35F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D35FD">
        <w:rPr>
          <w:rFonts w:ascii="Arial" w:eastAsia="Times New Roman" w:hAnsi="Arial" w:cs="Arial"/>
          <w:color w:val="000000"/>
          <w:sz w:val="28"/>
          <w:szCs w:val="28"/>
        </w:rPr>
        <w:t>Приказом Минздрава России от 31.01.2019 № 36н утвержден порядок проведения экспертизы связи заболевания с профессией и формы медицинского заключения о наличии или об отсутствии профессионального заболевания.</w:t>
      </w:r>
    </w:p>
    <w:p w14:paraId="002B64F4" w14:textId="77777777" w:rsidR="00BD35FD" w:rsidRPr="00BD35FD" w:rsidRDefault="00BD35FD" w:rsidP="00BD35F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D35FD">
        <w:rPr>
          <w:rFonts w:ascii="Arial" w:eastAsia="Times New Roman" w:hAnsi="Arial" w:cs="Arial"/>
          <w:color w:val="000000"/>
          <w:sz w:val="28"/>
          <w:szCs w:val="28"/>
        </w:rPr>
        <w:t>Так, экспертиза связи заболевания с профессией проводится специализированной медицинской организацией или специализированным структурным подразделением медицинской или иной организации, имеющей лицензию на медицинскую деятельность в части работ (услуг) по «</w:t>
      </w:r>
      <w:proofErr w:type="spellStart"/>
      <w:r w:rsidRPr="00BD35FD">
        <w:rPr>
          <w:rFonts w:ascii="Arial" w:eastAsia="Times New Roman" w:hAnsi="Arial" w:cs="Arial"/>
          <w:color w:val="000000"/>
          <w:sz w:val="28"/>
          <w:szCs w:val="28"/>
        </w:rPr>
        <w:t>профпатологии</w:t>
      </w:r>
      <w:proofErr w:type="spellEnd"/>
      <w:r w:rsidRPr="00BD35FD">
        <w:rPr>
          <w:rFonts w:ascii="Arial" w:eastAsia="Times New Roman" w:hAnsi="Arial" w:cs="Arial"/>
          <w:color w:val="000000"/>
          <w:sz w:val="28"/>
          <w:szCs w:val="28"/>
        </w:rPr>
        <w:t>» и «экспертизе связи заболевания с профессией» (центр профессиональной патологии).</w:t>
      </w:r>
    </w:p>
    <w:p w14:paraId="1BCC96B2" w14:textId="77777777" w:rsidR="00BD35FD" w:rsidRPr="00BD35FD" w:rsidRDefault="00BD35FD" w:rsidP="00BD35F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D35FD">
        <w:rPr>
          <w:rFonts w:ascii="Arial" w:eastAsia="Times New Roman" w:hAnsi="Arial" w:cs="Arial"/>
          <w:color w:val="000000"/>
          <w:sz w:val="28"/>
          <w:szCs w:val="28"/>
        </w:rPr>
        <w:t>Для проведения экспертизы связи острого профессионального заболевания (отравления) или хронического профессионального заболевания (отравления) с профессией в центре профессиональной патологии формируется постоянно действующая врачебная комиссия по проведению экспертизы связи заболевания с профессией.</w:t>
      </w:r>
    </w:p>
    <w:p w14:paraId="12BDEB08" w14:textId="77777777" w:rsidR="00BD35FD" w:rsidRPr="00BD35FD" w:rsidRDefault="00BD35FD" w:rsidP="00BD35F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D35FD">
        <w:rPr>
          <w:rFonts w:ascii="Arial" w:eastAsia="Times New Roman" w:hAnsi="Arial" w:cs="Arial"/>
          <w:color w:val="000000"/>
          <w:sz w:val="28"/>
          <w:szCs w:val="28"/>
        </w:rPr>
        <w:t>На основании протокола врачебной комиссии уполномоченный руководителем центра профессиональной патологии медицинский работник в течение 1 рабочего дня с момента вынесения соответствующего решения врачебной комиссией оформляет медицинское заключение о наличии или об отсутствии у гражданина профессионального заболевания по утвержденной настоящим Приказом форме.</w:t>
      </w:r>
    </w:p>
    <w:p w14:paraId="1AEE54E5" w14:textId="77777777" w:rsidR="00BD35FD" w:rsidRPr="00BD35FD" w:rsidRDefault="00BD35FD" w:rsidP="00BD35F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D35FD">
        <w:rPr>
          <w:rFonts w:ascii="Arial" w:eastAsia="Times New Roman" w:hAnsi="Arial" w:cs="Arial"/>
          <w:color w:val="000000"/>
          <w:sz w:val="28"/>
          <w:szCs w:val="28"/>
        </w:rPr>
        <w:t>Приказ вступает в силу - 31.03.2019.</w:t>
      </w:r>
    </w:p>
    <w:p w14:paraId="443B9781" w14:textId="77777777" w:rsidR="00C25B9F" w:rsidRDefault="00C25B9F"/>
    <w:sectPr w:rsidR="00C25B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FD"/>
    <w:rsid w:val="000B3310"/>
    <w:rsid w:val="00BD35FD"/>
    <w:rsid w:val="00C25B9F"/>
    <w:rsid w:val="00FB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4007C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6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2019-12-17T07:57:00Z</dcterms:created>
  <dcterms:modified xsi:type="dcterms:W3CDTF">2019-12-17T07:57:00Z</dcterms:modified>
</cp:coreProperties>
</file>