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5D960" w14:textId="77777777" w:rsidR="00974023" w:rsidRPr="00266DF8" w:rsidRDefault="00974023" w:rsidP="00974023">
      <w:pPr>
        <w:pStyle w:val="a3"/>
        <w:shd w:val="clear" w:color="auto" w:fill="FFFFFF"/>
        <w:spacing w:before="0" w:beforeAutospacing="0" w:after="125" w:afterAutospacing="0" w:line="343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266DF8">
        <w:rPr>
          <w:color w:val="000000"/>
          <w:sz w:val="28"/>
          <w:szCs w:val="28"/>
        </w:rPr>
        <w:t>Новосибирская транспортная прокуратура разъясняет</w:t>
      </w:r>
    </w:p>
    <w:p w14:paraId="38510266" w14:textId="77777777" w:rsidR="00974023" w:rsidRDefault="00974023" w:rsidP="00A844E7">
      <w:pPr>
        <w:pStyle w:val="a3"/>
        <w:shd w:val="clear" w:color="auto" w:fill="FFFFFF"/>
        <w:spacing w:before="0" w:beforeAutospacing="0" w:after="125" w:afterAutospacing="0" w:line="343" w:lineRule="atLeast"/>
        <w:rPr>
          <w:rFonts w:ascii="Arial" w:hAnsi="Arial" w:cs="Arial"/>
          <w:color w:val="000000"/>
          <w:sz w:val="18"/>
          <w:szCs w:val="18"/>
        </w:rPr>
      </w:pPr>
    </w:p>
    <w:p w14:paraId="3AF693AE" w14:textId="60159DBB" w:rsidR="00A844E7" w:rsidRDefault="00A844E7" w:rsidP="00A844E7">
      <w:pPr>
        <w:pStyle w:val="a3"/>
        <w:shd w:val="clear" w:color="auto" w:fill="FFFFFF"/>
        <w:spacing w:before="0" w:beforeAutospacing="0" w:after="125" w:afterAutospacing="0" w:line="343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Постановлением Правительства Российской Федерации от 07.06.2019 «О внесении изменений в постановление Правительства Российской Федерации от 13.09.2019» с 1 миллиона рублей до 100 тысяч рублей снижена минимальная стоимость стратегически важных ресурсов, незаконное перемещение которых через таможенную границу Российской Федерации образует состав преступления, предусмотренный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hyperlink r:id="rId4" w:tgtFrame="_blank" w:history="1">
        <w:r>
          <w:rPr>
            <w:rStyle w:val="a4"/>
            <w:rFonts w:ascii="Arial" w:hAnsi="Arial" w:cs="Arial"/>
            <w:color w:val="027A9F"/>
            <w:sz w:val="18"/>
            <w:szCs w:val="18"/>
            <w:u w:val="none"/>
          </w:rPr>
          <w:t>ст. 226.1 Уголовного кодекса Российской Федерации</w:t>
        </w:r>
      </w:hyperlink>
      <w:r>
        <w:rPr>
          <w:rFonts w:ascii="Arial" w:hAnsi="Arial" w:cs="Arial"/>
          <w:color w:val="000000"/>
          <w:sz w:val="18"/>
          <w:szCs w:val="18"/>
        </w:rPr>
        <w:t>.</w:t>
      </w:r>
    </w:p>
    <w:p w14:paraId="208C5BEB" w14:textId="77777777" w:rsidR="00A844E7" w:rsidRDefault="00A844E7" w:rsidP="00A844E7">
      <w:pPr>
        <w:pStyle w:val="a3"/>
        <w:shd w:val="clear" w:color="auto" w:fill="FFFFFF"/>
        <w:spacing w:before="0" w:beforeAutospacing="0" w:after="125" w:afterAutospacing="0" w:line="343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К такой продукции отнесены лесоматериалы, классифицируемые в соответствии с группами 4401, 4403, 4404, 4408 Товарной номенклатуры внешнеэкономической деятельности Евразийского экономического союза.</w:t>
      </w:r>
    </w:p>
    <w:p w14:paraId="43AF1AD1" w14:textId="77777777" w:rsidR="001A2852" w:rsidRDefault="001A2852"/>
    <w:sectPr w:rsidR="001A2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E7"/>
    <w:rsid w:val="001A2852"/>
    <w:rsid w:val="00493C38"/>
    <w:rsid w:val="00974023"/>
    <w:rsid w:val="00A8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ED25"/>
  <w15:docId w15:val="{78352FA4-B6E9-4340-936A-FDB67947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4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844E7"/>
  </w:style>
  <w:style w:type="character" w:styleId="a4">
    <w:name w:val="Hyperlink"/>
    <w:basedOn w:val="a0"/>
    <w:uiPriority w:val="99"/>
    <w:semiHidden/>
    <w:unhideWhenUsed/>
    <w:rsid w:val="00A844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5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base.ru/ugolovnyj-kodeks/statja-226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Сатурн-новосибирск</Company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2</cp:revision>
  <dcterms:created xsi:type="dcterms:W3CDTF">2019-12-17T08:07:00Z</dcterms:created>
  <dcterms:modified xsi:type="dcterms:W3CDTF">2019-12-17T08:07:00Z</dcterms:modified>
</cp:coreProperties>
</file>