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7C10" w:rsidRDefault="001C7C10" w:rsidP="001C7C10">
      <w:pPr>
        <w:jc w:val="center"/>
        <w:rPr>
          <w:b/>
          <w:bCs/>
          <w:sz w:val="22"/>
          <w:szCs w:val="22"/>
        </w:rPr>
      </w:pPr>
    </w:p>
    <w:p w:rsidR="001C7C10" w:rsidRPr="00BE3232" w:rsidRDefault="001C7C10" w:rsidP="001C7C10">
      <w:pPr>
        <w:rPr>
          <w:bCs/>
        </w:rPr>
      </w:pPr>
      <w:r w:rsidRPr="00BE3232">
        <w:rPr>
          <w:b/>
          <w:bCs/>
        </w:rPr>
        <w:t xml:space="preserve">                                                                                                                  </w:t>
      </w:r>
      <w:r>
        <w:rPr>
          <w:b/>
          <w:bCs/>
        </w:rPr>
        <w:t xml:space="preserve">                                 </w:t>
      </w:r>
      <w:r w:rsidRPr="00BE3232">
        <w:rPr>
          <w:b/>
          <w:bCs/>
        </w:rPr>
        <w:t xml:space="preserve">            </w:t>
      </w:r>
      <w:r>
        <w:rPr>
          <w:bCs/>
        </w:rPr>
        <w:t>Приложение 13</w:t>
      </w:r>
      <w:bookmarkStart w:id="0" w:name="_GoBack"/>
      <w:bookmarkEnd w:id="0"/>
    </w:p>
    <w:p w:rsidR="001C7C10" w:rsidRPr="00474A47" w:rsidRDefault="001C7C10" w:rsidP="001C7C10">
      <w:pPr>
        <w:jc w:val="center"/>
        <w:rPr>
          <w:sz w:val="22"/>
          <w:szCs w:val="22"/>
        </w:rPr>
      </w:pPr>
      <w:r w:rsidRPr="00474A47">
        <w:rPr>
          <w:b/>
          <w:bCs/>
          <w:sz w:val="22"/>
          <w:szCs w:val="22"/>
        </w:rPr>
        <w:t>Положение</w:t>
      </w:r>
    </w:p>
    <w:p w:rsidR="001C7C10" w:rsidRDefault="001C7C10" w:rsidP="001C7C10">
      <w:pPr>
        <w:jc w:val="center"/>
        <w:rPr>
          <w:b/>
          <w:bCs/>
          <w:sz w:val="22"/>
          <w:szCs w:val="22"/>
        </w:rPr>
      </w:pPr>
      <w:r w:rsidRPr="00474A47">
        <w:rPr>
          <w:b/>
          <w:bCs/>
          <w:sz w:val="22"/>
          <w:szCs w:val="22"/>
        </w:rPr>
        <w:t>об условиях и порядке предоставлен</w:t>
      </w:r>
      <w:r>
        <w:rPr>
          <w:b/>
          <w:bCs/>
          <w:sz w:val="22"/>
          <w:szCs w:val="22"/>
        </w:rPr>
        <w:t>ия бюджетных кредитов в 2021</w:t>
      </w:r>
      <w:r w:rsidRPr="00474A47">
        <w:rPr>
          <w:b/>
          <w:bCs/>
          <w:sz w:val="22"/>
          <w:szCs w:val="22"/>
        </w:rPr>
        <w:t xml:space="preserve"> г</w:t>
      </w:r>
    </w:p>
    <w:p w:rsidR="001C7C10" w:rsidRPr="00474A47" w:rsidRDefault="001C7C10" w:rsidP="001C7C10">
      <w:pPr>
        <w:jc w:val="center"/>
        <w:rPr>
          <w:sz w:val="22"/>
          <w:szCs w:val="22"/>
        </w:rPr>
      </w:pPr>
      <w:r>
        <w:rPr>
          <w:b/>
          <w:bCs/>
          <w:sz w:val="22"/>
          <w:szCs w:val="22"/>
        </w:rPr>
        <w:t>плановы</w:t>
      </w:r>
      <w:r>
        <w:rPr>
          <w:b/>
          <w:bCs/>
          <w:sz w:val="22"/>
          <w:szCs w:val="22"/>
        </w:rPr>
        <w:t>й период 2022-2023</w:t>
      </w:r>
      <w:r>
        <w:rPr>
          <w:b/>
          <w:bCs/>
          <w:sz w:val="22"/>
          <w:szCs w:val="22"/>
        </w:rPr>
        <w:t>годы.</w:t>
      </w:r>
    </w:p>
    <w:p w:rsidR="001C7C10" w:rsidRPr="00474A47" w:rsidRDefault="001C7C10" w:rsidP="001C7C10">
      <w:pPr>
        <w:jc w:val="center"/>
        <w:rPr>
          <w:sz w:val="22"/>
          <w:szCs w:val="22"/>
        </w:rPr>
      </w:pPr>
    </w:p>
    <w:p w:rsidR="001C7C10" w:rsidRPr="00474A47" w:rsidRDefault="001C7C10" w:rsidP="001C7C10">
      <w:pPr>
        <w:pStyle w:val="1"/>
        <w:jc w:val="center"/>
        <w:rPr>
          <w:rFonts w:ascii="Times New Roman" w:hAnsi="Times New Roman" w:cs="Times New Roman"/>
          <w:b w:val="0"/>
          <w:sz w:val="22"/>
          <w:szCs w:val="22"/>
        </w:rPr>
      </w:pPr>
      <w:r w:rsidRPr="00474A47">
        <w:rPr>
          <w:rFonts w:ascii="Times New Roman" w:hAnsi="Times New Roman" w:cs="Times New Roman"/>
          <w:b w:val="0"/>
          <w:sz w:val="22"/>
          <w:szCs w:val="22"/>
        </w:rPr>
        <w:t>1. Общие положения</w:t>
      </w:r>
    </w:p>
    <w:p w:rsidR="001C7C10" w:rsidRPr="00474A47" w:rsidRDefault="001C7C10" w:rsidP="001C7C10">
      <w:pPr>
        <w:pStyle w:val="3"/>
        <w:rPr>
          <w:sz w:val="22"/>
          <w:szCs w:val="22"/>
        </w:rPr>
      </w:pPr>
      <w:r w:rsidRPr="00474A47">
        <w:rPr>
          <w:sz w:val="22"/>
          <w:szCs w:val="22"/>
        </w:rPr>
        <w:t>Настоящее положение разработано в соответствии с Бюджетным кодексом Российской Федерации и устанавливает цели, условия и порядок предоставления бюджетных кредитов из областного бюджета местным бюджетам Новосибирской области и юридическим лицам.</w:t>
      </w:r>
    </w:p>
    <w:p w:rsidR="001C7C10" w:rsidRPr="00474A47" w:rsidRDefault="001C7C10" w:rsidP="001C7C10">
      <w:pPr>
        <w:rPr>
          <w:sz w:val="22"/>
          <w:szCs w:val="22"/>
        </w:rPr>
      </w:pPr>
    </w:p>
    <w:p w:rsidR="001C7C10" w:rsidRPr="00474A47" w:rsidRDefault="001C7C10" w:rsidP="001C7C10">
      <w:pPr>
        <w:pStyle w:val="1"/>
        <w:jc w:val="center"/>
        <w:rPr>
          <w:rFonts w:ascii="Times New Roman" w:hAnsi="Times New Roman" w:cs="Times New Roman"/>
          <w:b w:val="0"/>
          <w:sz w:val="22"/>
          <w:szCs w:val="22"/>
        </w:rPr>
      </w:pPr>
      <w:r w:rsidRPr="00474A47">
        <w:rPr>
          <w:rFonts w:ascii="Times New Roman" w:hAnsi="Times New Roman" w:cs="Times New Roman"/>
          <w:b w:val="0"/>
          <w:sz w:val="22"/>
          <w:szCs w:val="22"/>
        </w:rPr>
        <w:t>2. Цели предоставления бюджетного кредита</w:t>
      </w:r>
    </w:p>
    <w:p w:rsidR="001C7C10" w:rsidRPr="00474A47" w:rsidRDefault="001C7C10" w:rsidP="001C7C10">
      <w:pPr>
        <w:pStyle w:val="1"/>
        <w:ind w:firstLine="993"/>
        <w:rPr>
          <w:rFonts w:ascii="Times New Roman" w:hAnsi="Times New Roman" w:cs="Times New Roman"/>
          <w:b w:val="0"/>
          <w:sz w:val="22"/>
          <w:szCs w:val="22"/>
        </w:rPr>
      </w:pPr>
      <w:r w:rsidRPr="00474A47">
        <w:rPr>
          <w:rFonts w:ascii="Times New Roman" w:hAnsi="Times New Roman" w:cs="Times New Roman"/>
          <w:b w:val="0"/>
          <w:sz w:val="22"/>
          <w:szCs w:val="22"/>
        </w:rPr>
        <w:t>2.1. Цели предоставления бюджетного кредита юридическим лицам</w:t>
      </w:r>
    </w:p>
    <w:p w:rsidR="001C7C10" w:rsidRPr="00474A47" w:rsidRDefault="001C7C10" w:rsidP="001C7C10">
      <w:pPr>
        <w:rPr>
          <w:sz w:val="22"/>
          <w:szCs w:val="22"/>
        </w:rPr>
      </w:pPr>
      <w:r w:rsidRPr="00474A47">
        <w:rPr>
          <w:sz w:val="22"/>
          <w:szCs w:val="22"/>
        </w:rPr>
        <w:t>Юридическим лицам бюджетные кредиты предоставляются:</w:t>
      </w:r>
    </w:p>
    <w:p w:rsidR="001C7C10" w:rsidRPr="00474A47" w:rsidRDefault="001C7C10" w:rsidP="001C7C10">
      <w:pPr>
        <w:widowControl w:val="0"/>
        <w:numPr>
          <w:ilvl w:val="0"/>
          <w:numId w:val="1"/>
        </w:numPr>
        <w:autoSpaceDE w:val="0"/>
        <w:autoSpaceDN w:val="0"/>
        <w:adjustRightInd w:val="0"/>
        <w:jc w:val="both"/>
        <w:rPr>
          <w:sz w:val="22"/>
          <w:szCs w:val="22"/>
        </w:rPr>
      </w:pPr>
      <w:r w:rsidRPr="00474A47">
        <w:rPr>
          <w:sz w:val="22"/>
          <w:szCs w:val="22"/>
        </w:rPr>
        <w:t>на проведение структурной перестройки производства;</w:t>
      </w:r>
    </w:p>
    <w:p w:rsidR="001C7C10" w:rsidRPr="00474A47" w:rsidRDefault="001C7C10" w:rsidP="001C7C10">
      <w:pPr>
        <w:widowControl w:val="0"/>
        <w:numPr>
          <w:ilvl w:val="0"/>
          <w:numId w:val="1"/>
        </w:numPr>
        <w:autoSpaceDE w:val="0"/>
        <w:autoSpaceDN w:val="0"/>
        <w:adjustRightInd w:val="0"/>
        <w:jc w:val="both"/>
        <w:rPr>
          <w:sz w:val="22"/>
          <w:szCs w:val="22"/>
        </w:rPr>
      </w:pPr>
      <w:r w:rsidRPr="00474A47">
        <w:rPr>
          <w:sz w:val="22"/>
          <w:szCs w:val="22"/>
        </w:rPr>
        <w:t>на погашение целевых кредитов, направленных на закупку оборудования и материалов;</w:t>
      </w:r>
    </w:p>
    <w:p w:rsidR="001C7C10" w:rsidRPr="00474A47" w:rsidRDefault="001C7C10" w:rsidP="001C7C10">
      <w:pPr>
        <w:widowControl w:val="0"/>
        <w:numPr>
          <w:ilvl w:val="0"/>
          <w:numId w:val="1"/>
        </w:numPr>
        <w:autoSpaceDE w:val="0"/>
        <w:autoSpaceDN w:val="0"/>
        <w:adjustRightInd w:val="0"/>
        <w:jc w:val="both"/>
        <w:rPr>
          <w:sz w:val="22"/>
          <w:szCs w:val="22"/>
        </w:rPr>
      </w:pPr>
      <w:r w:rsidRPr="00474A47">
        <w:rPr>
          <w:sz w:val="22"/>
          <w:szCs w:val="22"/>
        </w:rPr>
        <w:t>на разработку, внедрение и приобретение новейших технологий, оборудования и материалов, в том числе и за рубежом;</w:t>
      </w:r>
    </w:p>
    <w:p w:rsidR="001C7C10" w:rsidRPr="00474A47" w:rsidRDefault="001C7C10" w:rsidP="001C7C10">
      <w:pPr>
        <w:widowControl w:val="0"/>
        <w:numPr>
          <w:ilvl w:val="0"/>
          <w:numId w:val="1"/>
        </w:numPr>
        <w:autoSpaceDE w:val="0"/>
        <w:autoSpaceDN w:val="0"/>
        <w:adjustRightInd w:val="0"/>
        <w:jc w:val="both"/>
        <w:rPr>
          <w:sz w:val="22"/>
          <w:szCs w:val="22"/>
        </w:rPr>
      </w:pPr>
      <w:r w:rsidRPr="00474A47">
        <w:rPr>
          <w:sz w:val="22"/>
          <w:szCs w:val="22"/>
        </w:rPr>
        <w:t>на пополнение оборотных средств;</w:t>
      </w:r>
    </w:p>
    <w:p w:rsidR="001C7C10" w:rsidRPr="00474A47" w:rsidRDefault="001C7C10" w:rsidP="001C7C10">
      <w:pPr>
        <w:widowControl w:val="0"/>
        <w:numPr>
          <w:ilvl w:val="0"/>
          <w:numId w:val="1"/>
        </w:numPr>
        <w:autoSpaceDE w:val="0"/>
        <w:autoSpaceDN w:val="0"/>
        <w:adjustRightInd w:val="0"/>
        <w:jc w:val="both"/>
        <w:rPr>
          <w:sz w:val="22"/>
          <w:szCs w:val="22"/>
        </w:rPr>
      </w:pPr>
      <w:r w:rsidRPr="00474A47">
        <w:rPr>
          <w:sz w:val="22"/>
          <w:szCs w:val="22"/>
        </w:rPr>
        <w:t>на иные цели, затрагивающие интересы Октябрьского сельсовета</w:t>
      </w:r>
    </w:p>
    <w:p w:rsidR="001C7C10" w:rsidRPr="00474A47" w:rsidRDefault="001C7C10" w:rsidP="001C7C10">
      <w:pPr>
        <w:pStyle w:val="1"/>
        <w:ind w:left="993"/>
        <w:rPr>
          <w:rFonts w:ascii="Times New Roman" w:hAnsi="Times New Roman" w:cs="Times New Roman"/>
          <w:sz w:val="22"/>
          <w:szCs w:val="22"/>
        </w:rPr>
      </w:pPr>
    </w:p>
    <w:p w:rsidR="001C7C10" w:rsidRPr="00474A47" w:rsidRDefault="001C7C10" w:rsidP="001C7C10">
      <w:pPr>
        <w:pStyle w:val="1"/>
        <w:ind w:firstLine="993"/>
        <w:rPr>
          <w:rFonts w:ascii="Times New Roman" w:hAnsi="Times New Roman" w:cs="Times New Roman"/>
          <w:b w:val="0"/>
          <w:sz w:val="22"/>
          <w:szCs w:val="22"/>
        </w:rPr>
      </w:pPr>
      <w:r w:rsidRPr="00474A47">
        <w:rPr>
          <w:rFonts w:ascii="Times New Roman" w:hAnsi="Times New Roman" w:cs="Times New Roman"/>
          <w:b w:val="0"/>
          <w:sz w:val="22"/>
          <w:szCs w:val="22"/>
        </w:rPr>
        <w:t>2.2. Цели предоставления бюджетного кредита.</w:t>
      </w:r>
    </w:p>
    <w:p w:rsidR="001C7C10" w:rsidRPr="00474A47" w:rsidRDefault="001C7C10" w:rsidP="001C7C10">
      <w:pPr>
        <w:pStyle w:val="1"/>
        <w:ind w:firstLine="993"/>
        <w:rPr>
          <w:rFonts w:ascii="Times New Roman" w:hAnsi="Times New Roman" w:cs="Times New Roman"/>
          <w:b w:val="0"/>
          <w:sz w:val="22"/>
          <w:szCs w:val="22"/>
        </w:rPr>
      </w:pPr>
      <w:r w:rsidRPr="00474A47">
        <w:rPr>
          <w:rFonts w:ascii="Times New Roman" w:hAnsi="Times New Roman" w:cs="Times New Roman"/>
          <w:b w:val="0"/>
          <w:sz w:val="22"/>
          <w:szCs w:val="22"/>
        </w:rPr>
        <w:t xml:space="preserve"> бюджетные кредиты предоставляются:</w:t>
      </w:r>
    </w:p>
    <w:p w:rsidR="001C7C10" w:rsidRPr="00474A47" w:rsidRDefault="001C7C10" w:rsidP="001C7C10">
      <w:pPr>
        <w:widowControl w:val="0"/>
        <w:numPr>
          <w:ilvl w:val="0"/>
          <w:numId w:val="1"/>
        </w:numPr>
        <w:autoSpaceDE w:val="0"/>
        <w:autoSpaceDN w:val="0"/>
        <w:adjustRightInd w:val="0"/>
        <w:jc w:val="both"/>
        <w:rPr>
          <w:sz w:val="22"/>
          <w:szCs w:val="22"/>
        </w:rPr>
      </w:pPr>
      <w:r w:rsidRPr="00474A47">
        <w:rPr>
          <w:sz w:val="22"/>
          <w:szCs w:val="22"/>
        </w:rPr>
        <w:t>на покрытие временных кассовых разрывов, возникающих при исполнении местных бюджетов и обусловленных сезонным характером затрат либо сезонным характером поступления доходов;</w:t>
      </w:r>
    </w:p>
    <w:p w:rsidR="001C7C10" w:rsidRPr="00474A47" w:rsidRDefault="001C7C10" w:rsidP="001C7C10">
      <w:pPr>
        <w:widowControl w:val="0"/>
        <w:numPr>
          <w:ilvl w:val="0"/>
          <w:numId w:val="1"/>
        </w:numPr>
        <w:autoSpaceDE w:val="0"/>
        <w:autoSpaceDN w:val="0"/>
        <w:adjustRightInd w:val="0"/>
        <w:jc w:val="both"/>
        <w:rPr>
          <w:sz w:val="22"/>
          <w:szCs w:val="22"/>
        </w:rPr>
      </w:pPr>
      <w:r w:rsidRPr="00474A47">
        <w:rPr>
          <w:sz w:val="22"/>
          <w:szCs w:val="22"/>
        </w:rPr>
        <w:t>на ликвидацию последствий чрезвычайных ситуаций и стихийных бедствий;</w:t>
      </w:r>
    </w:p>
    <w:p w:rsidR="001C7C10" w:rsidRPr="00474A47" w:rsidRDefault="001C7C10" w:rsidP="001C7C10">
      <w:pPr>
        <w:widowControl w:val="0"/>
        <w:numPr>
          <w:ilvl w:val="0"/>
          <w:numId w:val="1"/>
        </w:numPr>
        <w:autoSpaceDE w:val="0"/>
        <w:autoSpaceDN w:val="0"/>
        <w:adjustRightInd w:val="0"/>
        <w:jc w:val="both"/>
        <w:rPr>
          <w:sz w:val="22"/>
          <w:szCs w:val="22"/>
        </w:rPr>
      </w:pPr>
      <w:r w:rsidRPr="00474A47">
        <w:rPr>
          <w:sz w:val="22"/>
          <w:szCs w:val="22"/>
        </w:rPr>
        <w:t>на иные цели, затрагивающие интересы Октябрьского сельсовета.</w:t>
      </w:r>
    </w:p>
    <w:p w:rsidR="001C7C10" w:rsidRPr="00474A47" w:rsidRDefault="001C7C10" w:rsidP="001C7C10">
      <w:pPr>
        <w:rPr>
          <w:sz w:val="22"/>
          <w:szCs w:val="22"/>
        </w:rPr>
      </w:pPr>
    </w:p>
    <w:p w:rsidR="001C7C10" w:rsidRPr="00474A47" w:rsidRDefault="001C7C10" w:rsidP="001C7C10">
      <w:pPr>
        <w:pStyle w:val="1"/>
        <w:jc w:val="center"/>
        <w:rPr>
          <w:rFonts w:ascii="Times New Roman" w:hAnsi="Times New Roman" w:cs="Times New Roman"/>
          <w:b w:val="0"/>
          <w:sz w:val="22"/>
          <w:szCs w:val="22"/>
        </w:rPr>
      </w:pPr>
      <w:r w:rsidRPr="00474A47">
        <w:rPr>
          <w:rFonts w:ascii="Times New Roman" w:hAnsi="Times New Roman" w:cs="Times New Roman"/>
          <w:b w:val="0"/>
          <w:sz w:val="22"/>
          <w:szCs w:val="22"/>
        </w:rPr>
        <w:t>3. Условия и порядок предоставления бюджетного кредита</w:t>
      </w:r>
    </w:p>
    <w:p w:rsidR="001C7C10" w:rsidRPr="00474A47" w:rsidRDefault="001C7C10" w:rsidP="001C7C10">
      <w:pPr>
        <w:pStyle w:val="3"/>
        <w:rPr>
          <w:sz w:val="22"/>
          <w:szCs w:val="22"/>
        </w:rPr>
      </w:pPr>
      <w:r w:rsidRPr="00474A47">
        <w:rPr>
          <w:sz w:val="22"/>
          <w:szCs w:val="22"/>
        </w:rPr>
        <w:t>3.1. Юридическим лицам, бюджетные кредиты предоставляются на условиях:</w:t>
      </w:r>
    </w:p>
    <w:p w:rsidR="001C7C10" w:rsidRPr="00474A47" w:rsidRDefault="001C7C10" w:rsidP="001C7C10">
      <w:pPr>
        <w:widowControl w:val="0"/>
        <w:numPr>
          <w:ilvl w:val="0"/>
          <w:numId w:val="1"/>
        </w:numPr>
        <w:autoSpaceDE w:val="0"/>
        <w:autoSpaceDN w:val="0"/>
        <w:adjustRightInd w:val="0"/>
        <w:jc w:val="both"/>
        <w:rPr>
          <w:sz w:val="22"/>
          <w:szCs w:val="22"/>
        </w:rPr>
      </w:pPr>
      <w:r w:rsidRPr="00474A47">
        <w:rPr>
          <w:sz w:val="22"/>
          <w:szCs w:val="22"/>
        </w:rPr>
        <w:t>целевого использования;</w:t>
      </w:r>
    </w:p>
    <w:p w:rsidR="001C7C10" w:rsidRPr="00474A47" w:rsidRDefault="001C7C10" w:rsidP="001C7C10">
      <w:pPr>
        <w:widowControl w:val="0"/>
        <w:numPr>
          <w:ilvl w:val="0"/>
          <w:numId w:val="1"/>
        </w:numPr>
        <w:autoSpaceDE w:val="0"/>
        <w:autoSpaceDN w:val="0"/>
        <w:adjustRightInd w:val="0"/>
        <w:jc w:val="both"/>
        <w:rPr>
          <w:sz w:val="22"/>
          <w:szCs w:val="22"/>
        </w:rPr>
      </w:pPr>
      <w:r w:rsidRPr="00474A47">
        <w:rPr>
          <w:sz w:val="22"/>
          <w:szCs w:val="22"/>
        </w:rPr>
        <w:t>возвратности бюджетного кредита;</w:t>
      </w:r>
    </w:p>
    <w:p w:rsidR="001C7C10" w:rsidRPr="00474A47" w:rsidRDefault="001C7C10" w:rsidP="001C7C10">
      <w:pPr>
        <w:widowControl w:val="0"/>
        <w:numPr>
          <w:ilvl w:val="0"/>
          <w:numId w:val="1"/>
        </w:numPr>
        <w:autoSpaceDE w:val="0"/>
        <w:autoSpaceDN w:val="0"/>
        <w:adjustRightInd w:val="0"/>
        <w:jc w:val="both"/>
        <w:rPr>
          <w:sz w:val="22"/>
          <w:szCs w:val="22"/>
        </w:rPr>
      </w:pPr>
      <w:proofErr w:type="spellStart"/>
      <w:r w:rsidRPr="00474A47">
        <w:rPr>
          <w:sz w:val="22"/>
          <w:szCs w:val="22"/>
        </w:rPr>
        <w:t>возмездности</w:t>
      </w:r>
      <w:proofErr w:type="spellEnd"/>
      <w:r w:rsidRPr="00474A47">
        <w:rPr>
          <w:sz w:val="22"/>
          <w:szCs w:val="22"/>
        </w:rPr>
        <w:t xml:space="preserve"> бюджетного кредита;</w:t>
      </w:r>
    </w:p>
    <w:p w:rsidR="001C7C10" w:rsidRPr="00474A47" w:rsidRDefault="001C7C10" w:rsidP="001C7C10">
      <w:pPr>
        <w:widowControl w:val="0"/>
        <w:numPr>
          <w:ilvl w:val="0"/>
          <w:numId w:val="1"/>
        </w:numPr>
        <w:autoSpaceDE w:val="0"/>
        <w:autoSpaceDN w:val="0"/>
        <w:adjustRightInd w:val="0"/>
        <w:jc w:val="both"/>
        <w:rPr>
          <w:sz w:val="22"/>
          <w:szCs w:val="22"/>
        </w:rPr>
      </w:pPr>
      <w:r w:rsidRPr="00474A47">
        <w:rPr>
          <w:sz w:val="22"/>
          <w:szCs w:val="22"/>
        </w:rPr>
        <w:t>обеспечения исполнения обязательства по возврату бюджетного кредита способами, установленными бюджетным законодательством Российской Федерации;</w:t>
      </w:r>
    </w:p>
    <w:p w:rsidR="001C7C10" w:rsidRPr="00474A47" w:rsidRDefault="001C7C10" w:rsidP="001C7C10">
      <w:pPr>
        <w:widowControl w:val="0"/>
        <w:numPr>
          <w:ilvl w:val="0"/>
          <w:numId w:val="1"/>
        </w:numPr>
        <w:autoSpaceDE w:val="0"/>
        <w:autoSpaceDN w:val="0"/>
        <w:adjustRightInd w:val="0"/>
        <w:jc w:val="both"/>
        <w:rPr>
          <w:sz w:val="22"/>
          <w:szCs w:val="22"/>
        </w:rPr>
      </w:pPr>
      <w:r w:rsidRPr="00474A47">
        <w:rPr>
          <w:sz w:val="22"/>
          <w:szCs w:val="22"/>
        </w:rPr>
        <w:t xml:space="preserve">отсутствия просроченной задолженности по денежным обязательствам перед бюджетом Октябрьского сельсовета, а также по </w:t>
      </w:r>
      <w:proofErr w:type="gramStart"/>
      <w:r w:rsidRPr="00474A47">
        <w:rPr>
          <w:sz w:val="22"/>
          <w:szCs w:val="22"/>
        </w:rPr>
        <w:t>обязательным  платежам</w:t>
      </w:r>
      <w:proofErr w:type="gramEnd"/>
      <w:r w:rsidRPr="00474A47">
        <w:rPr>
          <w:sz w:val="22"/>
          <w:szCs w:val="22"/>
        </w:rPr>
        <w:t xml:space="preserve"> в бюджетную систему Российской Федерации, за исключением случаев реструктуризации обязательств (задолженности). </w:t>
      </w:r>
    </w:p>
    <w:p w:rsidR="001C7C10" w:rsidRPr="00474A47" w:rsidRDefault="001C7C10" w:rsidP="001C7C10">
      <w:pPr>
        <w:rPr>
          <w:sz w:val="22"/>
          <w:szCs w:val="22"/>
        </w:rPr>
      </w:pPr>
      <w:r w:rsidRPr="00474A47">
        <w:rPr>
          <w:sz w:val="22"/>
          <w:szCs w:val="22"/>
        </w:rPr>
        <w:t>При обращении за бюджетным кредитом юридическое лицо представляет в администрацию Октябрьского сельсовета:</w:t>
      </w:r>
    </w:p>
    <w:p w:rsidR="001C7C10" w:rsidRPr="00474A47" w:rsidRDefault="001C7C10" w:rsidP="001C7C10">
      <w:pPr>
        <w:widowControl w:val="0"/>
        <w:numPr>
          <w:ilvl w:val="0"/>
          <w:numId w:val="1"/>
        </w:numPr>
        <w:autoSpaceDE w:val="0"/>
        <w:autoSpaceDN w:val="0"/>
        <w:adjustRightInd w:val="0"/>
        <w:jc w:val="both"/>
        <w:rPr>
          <w:b/>
          <w:i/>
          <w:sz w:val="22"/>
          <w:szCs w:val="22"/>
        </w:rPr>
      </w:pPr>
      <w:r w:rsidRPr="00474A47">
        <w:rPr>
          <w:sz w:val="22"/>
          <w:szCs w:val="22"/>
        </w:rPr>
        <w:t>заявку на получение бюджетного кредита;</w:t>
      </w:r>
    </w:p>
    <w:p w:rsidR="001C7C10" w:rsidRPr="00474A47" w:rsidRDefault="001C7C10" w:rsidP="001C7C10">
      <w:pPr>
        <w:widowControl w:val="0"/>
        <w:numPr>
          <w:ilvl w:val="0"/>
          <w:numId w:val="1"/>
        </w:numPr>
        <w:autoSpaceDE w:val="0"/>
        <w:autoSpaceDN w:val="0"/>
        <w:adjustRightInd w:val="0"/>
        <w:jc w:val="both"/>
        <w:rPr>
          <w:sz w:val="22"/>
          <w:szCs w:val="22"/>
        </w:rPr>
      </w:pPr>
      <w:r w:rsidRPr="00474A47">
        <w:rPr>
          <w:sz w:val="22"/>
          <w:szCs w:val="22"/>
        </w:rPr>
        <w:t>документ, подтверждающий наличие обеспечения исполнения своего обязательства по возврату бюджетного кредита, плате процентных и иных платежей, предусмотренных законом (или) договором способами, установленными бюджетным законодательством Российской Федерации;</w:t>
      </w:r>
    </w:p>
    <w:p w:rsidR="001C7C10" w:rsidRPr="00474A47" w:rsidRDefault="001C7C10" w:rsidP="001C7C10">
      <w:pPr>
        <w:widowControl w:val="0"/>
        <w:numPr>
          <w:ilvl w:val="0"/>
          <w:numId w:val="1"/>
        </w:numPr>
        <w:autoSpaceDE w:val="0"/>
        <w:autoSpaceDN w:val="0"/>
        <w:adjustRightInd w:val="0"/>
        <w:jc w:val="both"/>
        <w:rPr>
          <w:sz w:val="22"/>
          <w:szCs w:val="22"/>
        </w:rPr>
      </w:pPr>
      <w:r w:rsidRPr="00474A47">
        <w:rPr>
          <w:sz w:val="22"/>
          <w:szCs w:val="22"/>
        </w:rPr>
        <w:t xml:space="preserve">копию бухгалтерского баланса юридического лица и отчета о прибылях и убытках за последний завершенный финансовый год с отметкой налогового органа и на последнюю </w:t>
      </w:r>
      <w:r w:rsidRPr="00474A47">
        <w:rPr>
          <w:sz w:val="22"/>
          <w:szCs w:val="22"/>
        </w:rPr>
        <w:lastRenderedPageBreak/>
        <w:t>отчетную дату, предшествующую дате подачи документов;</w:t>
      </w:r>
    </w:p>
    <w:p w:rsidR="001C7C10" w:rsidRPr="00474A47" w:rsidRDefault="001C7C10" w:rsidP="001C7C10">
      <w:pPr>
        <w:widowControl w:val="0"/>
        <w:numPr>
          <w:ilvl w:val="0"/>
          <w:numId w:val="1"/>
        </w:numPr>
        <w:autoSpaceDE w:val="0"/>
        <w:autoSpaceDN w:val="0"/>
        <w:adjustRightInd w:val="0"/>
        <w:jc w:val="both"/>
        <w:rPr>
          <w:sz w:val="22"/>
          <w:szCs w:val="22"/>
        </w:rPr>
      </w:pPr>
      <w:r w:rsidRPr="00474A47">
        <w:rPr>
          <w:sz w:val="22"/>
          <w:szCs w:val="22"/>
        </w:rPr>
        <w:t>сведения о целях использования бюджетного кредита в соответствии с п. 2.1. настоящего Положения;</w:t>
      </w:r>
    </w:p>
    <w:p w:rsidR="001C7C10" w:rsidRPr="00474A47" w:rsidRDefault="001C7C10" w:rsidP="001C7C10">
      <w:pPr>
        <w:widowControl w:val="0"/>
        <w:numPr>
          <w:ilvl w:val="0"/>
          <w:numId w:val="1"/>
        </w:numPr>
        <w:autoSpaceDE w:val="0"/>
        <w:autoSpaceDN w:val="0"/>
        <w:adjustRightInd w:val="0"/>
        <w:jc w:val="both"/>
        <w:rPr>
          <w:sz w:val="22"/>
          <w:szCs w:val="22"/>
        </w:rPr>
      </w:pPr>
      <w:r w:rsidRPr="00474A47">
        <w:rPr>
          <w:sz w:val="22"/>
          <w:szCs w:val="22"/>
        </w:rPr>
        <w:t>копии учредительных документов (устав, свидетельство о регистрации, учредительный договор) со всеми последующими изменениями и дополнениями к ним;</w:t>
      </w:r>
    </w:p>
    <w:p w:rsidR="001C7C10" w:rsidRPr="00474A47" w:rsidRDefault="001C7C10" w:rsidP="001C7C10">
      <w:pPr>
        <w:widowControl w:val="0"/>
        <w:numPr>
          <w:ilvl w:val="0"/>
          <w:numId w:val="1"/>
        </w:numPr>
        <w:autoSpaceDE w:val="0"/>
        <w:autoSpaceDN w:val="0"/>
        <w:adjustRightInd w:val="0"/>
        <w:jc w:val="both"/>
        <w:rPr>
          <w:sz w:val="22"/>
          <w:szCs w:val="22"/>
        </w:rPr>
      </w:pPr>
      <w:r w:rsidRPr="00474A47">
        <w:rPr>
          <w:sz w:val="22"/>
          <w:szCs w:val="22"/>
        </w:rPr>
        <w:t>копию свидетельства о постановке юридического лица на учет в налоговом органе;</w:t>
      </w:r>
    </w:p>
    <w:p w:rsidR="001C7C10" w:rsidRPr="00474A47" w:rsidRDefault="001C7C10" w:rsidP="001C7C10">
      <w:pPr>
        <w:widowControl w:val="0"/>
        <w:numPr>
          <w:ilvl w:val="0"/>
          <w:numId w:val="1"/>
        </w:numPr>
        <w:autoSpaceDE w:val="0"/>
        <w:autoSpaceDN w:val="0"/>
        <w:adjustRightInd w:val="0"/>
        <w:jc w:val="both"/>
        <w:rPr>
          <w:sz w:val="22"/>
          <w:szCs w:val="22"/>
        </w:rPr>
      </w:pPr>
      <w:r w:rsidRPr="00474A47">
        <w:rPr>
          <w:sz w:val="22"/>
          <w:szCs w:val="22"/>
        </w:rPr>
        <w:t>копию документа, удостоверяющего личность руководителя юридического лица (копия паспорта);</w:t>
      </w:r>
    </w:p>
    <w:p w:rsidR="001C7C10" w:rsidRPr="00474A47" w:rsidRDefault="001C7C10" w:rsidP="001C7C10">
      <w:pPr>
        <w:widowControl w:val="0"/>
        <w:numPr>
          <w:ilvl w:val="0"/>
          <w:numId w:val="1"/>
        </w:numPr>
        <w:autoSpaceDE w:val="0"/>
        <w:autoSpaceDN w:val="0"/>
        <w:adjustRightInd w:val="0"/>
        <w:jc w:val="both"/>
        <w:rPr>
          <w:sz w:val="22"/>
          <w:szCs w:val="22"/>
        </w:rPr>
      </w:pPr>
      <w:r w:rsidRPr="00474A47">
        <w:rPr>
          <w:sz w:val="22"/>
          <w:szCs w:val="22"/>
        </w:rPr>
        <w:t>документ о проведении обязательной независимой оценки имущества, передаваемого в залог (при залоге имущества в качестве способа обеспечения исполнения обязательств).</w:t>
      </w:r>
    </w:p>
    <w:p w:rsidR="001C7C10" w:rsidRPr="00474A47" w:rsidRDefault="001C7C10" w:rsidP="001C7C10">
      <w:pPr>
        <w:rPr>
          <w:bCs/>
          <w:iCs/>
          <w:sz w:val="22"/>
          <w:szCs w:val="22"/>
        </w:rPr>
      </w:pPr>
      <w:r w:rsidRPr="00474A47">
        <w:rPr>
          <w:bCs/>
          <w:iCs/>
          <w:sz w:val="22"/>
          <w:szCs w:val="22"/>
        </w:rPr>
        <w:t xml:space="preserve">          Обязательным условием предоставления бюджетного кредита юридическому лицу</w:t>
      </w:r>
      <w:r w:rsidRPr="00474A47">
        <w:rPr>
          <w:b/>
          <w:bCs/>
          <w:i/>
          <w:iCs/>
          <w:sz w:val="22"/>
          <w:szCs w:val="22"/>
        </w:rPr>
        <w:t xml:space="preserve"> </w:t>
      </w:r>
      <w:r w:rsidRPr="00474A47">
        <w:rPr>
          <w:bCs/>
          <w:iCs/>
          <w:sz w:val="22"/>
          <w:szCs w:val="22"/>
        </w:rPr>
        <w:t>является проведение предварительной проверки финансового состояния юридического лица-получателя бюджетного кредита, его гаранта или поручителя администрацией Октябрьского сельсовета.</w:t>
      </w:r>
    </w:p>
    <w:p w:rsidR="001C7C10" w:rsidRPr="00474A47" w:rsidRDefault="001C7C10" w:rsidP="001C7C10">
      <w:pPr>
        <w:ind w:left="568"/>
        <w:rPr>
          <w:sz w:val="22"/>
          <w:szCs w:val="22"/>
        </w:rPr>
      </w:pPr>
      <w:r w:rsidRPr="00474A47">
        <w:rPr>
          <w:sz w:val="22"/>
          <w:szCs w:val="22"/>
        </w:rPr>
        <w:t xml:space="preserve">  3.2 Обеспечение исполнения обязательств.</w:t>
      </w:r>
    </w:p>
    <w:p w:rsidR="001C7C10" w:rsidRPr="00474A47" w:rsidRDefault="001C7C10" w:rsidP="001C7C10">
      <w:pPr>
        <w:ind w:left="568"/>
        <w:rPr>
          <w:sz w:val="22"/>
          <w:szCs w:val="22"/>
        </w:rPr>
      </w:pPr>
      <w:r w:rsidRPr="00474A47">
        <w:rPr>
          <w:sz w:val="22"/>
          <w:szCs w:val="22"/>
        </w:rPr>
        <w:t xml:space="preserve">  3.2.1 Способами обеспечения исполнения обязательств заемщика (юридического лица, муниципального образования) по возврату бюджетного кредита, уплате процентных и иных платежей, предусмотренных договором, могут быть только банковские гарантии, поручительства, государственные или муниципальные гарантии, залог имущества в размере не менее 100 процентов предоставляемого кредита. Обеспечения исполнения обязательств должно иметь высокую степень ликвидности.</w:t>
      </w:r>
    </w:p>
    <w:p w:rsidR="001C7C10" w:rsidRPr="00474A47" w:rsidRDefault="001C7C10" w:rsidP="001C7C10">
      <w:pPr>
        <w:ind w:left="568"/>
        <w:rPr>
          <w:sz w:val="22"/>
          <w:szCs w:val="22"/>
        </w:rPr>
      </w:pPr>
      <w:r w:rsidRPr="00474A47">
        <w:rPr>
          <w:sz w:val="22"/>
          <w:szCs w:val="22"/>
        </w:rPr>
        <w:t xml:space="preserve">  3.2.2. Не допускается принятие в качестве обеспечения исполнения обязательств юридического лица, муниципального образования государственных  и муниципальных гарантий публично-правовых образований, поручительств и гарантий юридических лиц, имеющих просроченную задолженность по обязательным платежам или по денежным обязательствам перед бюджетом</w:t>
      </w:r>
      <w:r>
        <w:rPr>
          <w:sz w:val="22"/>
          <w:szCs w:val="22"/>
        </w:rPr>
        <w:t xml:space="preserve"> </w:t>
      </w:r>
      <w:r w:rsidRPr="00474A47">
        <w:rPr>
          <w:sz w:val="22"/>
          <w:szCs w:val="22"/>
        </w:rPr>
        <w:t xml:space="preserve"> Октябрьского</w:t>
      </w:r>
      <w:r>
        <w:rPr>
          <w:sz w:val="22"/>
          <w:szCs w:val="22"/>
        </w:rPr>
        <w:t xml:space="preserve"> </w:t>
      </w:r>
      <w:r w:rsidRPr="00474A47">
        <w:rPr>
          <w:sz w:val="22"/>
          <w:szCs w:val="22"/>
        </w:rPr>
        <w:t xml:space="preserve">сельсовета, а также поручительств и гарантий юридических лиц, величина чистых активов которых меньше величины, равной трехкратной сумме предоставляемого кредита. </w:t>
      </w:r>
    </w:p>
    <w:p w:rsidR="001C7C10" w:rsidRPr="00474A47" w:rsidRDefault="001C7C10" w:rsidP="001C7C10">
      <w:pPr>
        <w:ind w:left="568"/>
        <w:rPr>
          <w:sz w:val="22"/>
          <w:szCs w:val="22"/>
        </w:rPr>
      </w:pPr>
      <w:r w:rsidRPr="00474A47">
        <w:rPr>
          <w:sz w:val="22"/>
          <w:szCs w:val="22"/>
        </w:rPr>
        <w:t xml:space="preserve">  3.3.3. Оценка имущества, предоставленного в обеспечение получения кредита, осуществляется в соответствии с законодательством Российской Федерации.</w:t>
      </w:r>
    </w:p>
    <w:p w:rsidR="001C7C10" w:rsidRPr="00474A47" w:rsidRDefault="001C7C10" w:rsidP="001C7C10">
      <w:pPr>
        <w:ind w:left="568"/>
        <w:rPr>
          <w:sz w:val="22"/>
          <w:szCs w:val="22"/>
        </w:rPr>
      </w:pPr>
      <w:r w:rsidRPr="00474A47">
        <w:rPr>
          <w:sz w:val="22"/>
          <w:szCs w:val="22"/>
        </w:rPr>
        <w:t xml:space="preserve">  3.4 При необходимости заемщика (юридического лица, муниципального образования) обеспечить исполнение обязательств по бюджетному кредиту способами, предусмотренными пунктом 3.4.1, бюджетный кредит не предоставляется.</w:t>
      </w:r>
    </w:p>
    <w:p w:rsidR="001C7C10" w:rsidRPr="00474A47" w:rsidRDefault="001C7C10" w:rsidP="001C7C10">
      <w:pPr>
        <w:rPr>
          <w:bCs/>
          <w:iCs/>
          <w:sz w:val="22"/>
          <w:szCs w:val="22"/>
        </w:rPr>
      </w:pPr>
      <w:r w:rsidRPr="00474A47">
        <w:rPr>
          <w:bCs/>
          <w:iCs/>
          <w:sz w:val="22"/>
          <w:szCs w:val="22"/>
        </w:rPr>
        <w:t xml:space="preserve">3.5. Решение о предоставлении бюджетного кредита </w:t>
      </w:r>
      <w:r>
        <w:rPr>
          <w:bCs/>
          <w:iCs/>
          <w:sz w:val="22"/>
          <w:szCs w:val="22"/>
        </w:rPr>
        <w:t>принимается администрацией Октябрьского сельсовета</w:t>
      </w:r>
      <w:r w:rsidRPr="00474A47">
        <w:rPr>
          <w:bCs/>
          <w:iCs/>
          <w:sz w:val="22"/>
          <w:szCs w:val="22"/>
        </w:rPr>
        <w:t xml:space="preserve">   с указанием цели предоставления кредита, размера кредита, размера платы за пользование бюджетными средствами, а также срока возврата.</w:t>
      </w:r>
    </w:p>
    <w:p w:rsidR="001C7C10" w:rsidRPr="00474A47" w:rsidRDefault="001C7C10" w:rsidP="001C7C10">
      <w:pPr>
        <w:rPr>
          <w:sz w:val="22"/>
          <w:szCs w:val="22"/>
        </w:rPr>
      </w:pPr>
      <w:r w:rsidRPr="00474A47">
        <w:rPr>
          <w:bCs/>
          <w:iCs/>
          <w:sz w:val="22"/>
          <w:szCs w:val="22"/>
        </w:rPr>
        <w:t xml:space="preserve">На основании </w:t>
      </w:r>
      <w:proofErr w:type="gramStart"/>
      <w:r>
        <w:rPr>
          <w:bCs/>
          <w:iCs/>
          <w:sz w:val="22"/>
          <w:szCs w:val="22"/>
        </w:rPr>
        <w:t>решения</w:t>
      </w:r>
      <w:r w:rsidRPr="00474A47">
        <w:rPr>
          <w:bCs/>
          <w:iCs/>
          <w:sz w:val="22"/>
          <w:szCs w:val="22"/>
        </w:rPr>
        <w:t xml:space="preserve">  о</w:t>
      </w:r>
      <w:proofErr w:type="gramEnd"/>
      <w:r w:rsidRPr="00474A47">
        <w:rPr>
          <w:bCs/>
          <w:iCs/>
          <w:sz w:val="22"/>
          <w:szCs w:val="22"/>
        </w:rPr>
        <w:t xml:space="preserve"> предоставлении бюджетного кредита между заёмщиком и администрацией Октябрьского сельсовета заключается договор о предоставлении бюджетного кредита.</w:t>
      </w:r>
    </w:p>
    <w:p w:rsidR="001C7C10" w:rsidRPr="00474A47" w:rsidRDefault="001C7C10" w:rsidP="001C7C10">
      <w:pPr>
        <w:rPr>
          <w:sz w:val="22"/>
          <w:szCs w:val="22"/>
        </w:rPr>
      </w:pPr>
      <w:r w:rsidRPr="00474A47">
        <w:rPr>
          <w:sz w:val="22"/>
          <w:szCs w:val="22"/>
        </w:rPr>
        <w:t>3.7. Об отказе в предоставлении бюджетного кредита заёмщику сообщается в письменном виде в трехдневный срок со дня принятия решения об отказе в предоставлении бюджетного кредита.</w:t>
      </w:r>
    </w:p>
    <w:p w:rsidR="001C7C10" w:rsidRPr="00474A47" w:rsidRDefault="001C7C10" w:rsidP="001C7C10">
      <w:pPr>
        <w:rPr>
          <w:sz w:val="22"/>
          <w:szCs w:val="22"/>
        </w:rPr>
      </w:pPr>
      <w:r w:rsidRPr="00474A47">
        <w:rPr>
          <w:sz w:val="22"/>
          <w:szCs w:val="22"/>
        </w:rPr>
        <w:t xml:space="preserve">3.8. Бюджетный </w:t>
      </w:r>
      <w:proofErr w:type="gramStart"/>
      <w:r w:rsidRPr="00474A47">
        <w:rPr>
          <w:sz w:val="22"/>
          <w:szCs w:val="22"/>
        </w:rPr>
        <w:t>кредит  предоставляется</w:t>
      </w:r>
      <w:proofErr w:type="gramEnd"/>
      <w:r w:rsidRPr="00474A47">
        <w:rPr>
          <w:sz w:val="22"/>
          <w:szCs w:val="22"/>
        </w:rPr>
        <w:t xml:space="preserve"> на срок до одного года.</w:t>
      </w:r>
    </w:p>
    <w:p w:rsidR="001C7C10" w:rsidRPr="00474A47" w:rsidRDefault="001C7C10" w:rsidP="001C7C10">
      <w:pPr>
        <w:pStyle w:val="1"/>
        <w:jc w:val="center"/>
        <w:rPr>
          <w:rFonts w:ascii="Times New Roman" w:hAnsi="Times New Roman" w:cs="Times New Roman"/>
          <w:b w:val="0"/>
          <w:sz w:val="22"/>
          <w:szCs w:val="22"/>
        </w:rPr>
      </w:pPr>
      <w:r w:rsidRPr="00474A47">
        <w:rPr>
          <w:rFonts w:ascii="Times New Roman" w:hAnsi="Times New Roman" w:cs="Times New Roman"/>
          <w:b w:val="0"/>
          <w:sz w:val="22"/>
          <w:szCs w:val="22"/>
        </w:rPr>
        <w:t>4. Взимание платы за пользование бюджетным кредитом</w:t>
      </w:r>
    </w:p>
    <w:p w:rsidR="001C7C10" w:rsidRPr="00474A47" w:rsidRDefault="001C7C10" w:rsidP="001C7C10">
      <w:pPr>
        <w:rPr>
          <w:sz w:val="22"/>
          <w:szCs w:val="22"/>
        </w:rPr>
      </w:pPr>
      <w:r w:rsidRPr="00474A47">
        <w:rPr>
          <w:sz w:val="22"/>
          <w:szCs w:val="22"/>
        </w:rPr>
        <w:t>Размер платы за пользование бюджетными кредитами устанавливается, исходя из ставки рефинансирования Центрального банка Российской Федерации, действующей на момент предоставления кредита, но не менее 1/4 этой ставки.</w:t>
      </w:r>
    </w:p>
    <w:p w:rsidR="001C7C10" w:rsidRPr="00474A47" w:rsidRDefault="001C7C10" w:rsidP="001C7C10">
      <w:pPr>
        <w:rPr>
          <w:sz w:val="22"/>
          <w:szCs w:val="22"/>
        </w:rPr>
      </w:pPr>
      <w:r w:rsidRPr="00474A47">
        <w:rPr>
          <w:sz w:val="22"/>
          <w:szCs w:val="22"/>
        </w:rPr>
        <w:t>Размер платы устанавливается в договоре о предоставлении бюджетного кредита.</w:t>
      </w:r>
    </w:p>
    <w:p w:rsidR="001C7C10" w:rsidRPr="00474A47" w:rsidRDefault="001C7C10" w:rsidP="001C7C10">
      <w:pPr>
        <w:rPr>
          <w:sz w:val="22"/>
          <w:szCs w:val="22"/>
        </w:rPr>
      </w:pPr>
      <w:r w:rsidRPr="00474A47">
        <w:rPr>
          <w:sz w:val="22"/>
          <w:szCs w:val="22"/>
        </w:rPr>
        <w:t>Плата за пользование бюджетными кредитами учитывается в доходной части местного бюджета.</w:t>
      </w:r>
    </w:p>
    <w:p w:rsidR="001C7C10" w:rsidRPr="00474A47" w:rsidRDefault="001C7C10" w:rsidP="001C7C10">
      <w:pPr>
        <w:pStyle w:val="1"/>
        <w:jc w:val="center"/>
        <w:rPr>
          <w:rFonts w:ascii="Times New Roman" w:hAnsi="Times New Roman" w:cs="Times New Roman"/>
          <w:b w:val="0"/>
          <w:sz w:val="22"/>
          <w:szCs w:val="22"/>
        </w:rPr>
      </w:pPr>
      <w:r w:rsidRPr="00474A47">
        <w:rPr>
          <w:rFonts w:ascii="Times New Roman" w:hAnsi="Times New Roman" w:cs="Times New Roman"/>
          <w:b w:val="0"/>
          <w:sz w:val="22"/>
          <w:szCs w:val="22"/>
        </w:rPr>
        <w:t>5. Контроль за использованием бюджетного кредита</w:t>
      </w:r>
    </w:p>
    <w:p w:rsidR="001C7C10" w:rsidRPr="00474A47" w:rsidRDefault="001C7C10" w:rsidP="001C7C10">
      <w:pPr>
        <w:rPr>
          <w:sz w:val="22"/>
          <w:szCs w:val="22"/>
        </w:rPr>
      </w:pPr>
      <w:r w:rsidRPr="00474A47">
        <w:rPr>
          <w:sz w:val="22"/>
          <w:szCs w:val="22"/>
        </w:rPr>
        <w:t xml:space="preserve">5.1. Контроль за целевым использованием бюджетного кредита осуществляет администрация Октябрьского сельсовета, которая </w:t>
      </w:r>
      <w:proofErr w:type="gramStart"/>
      <w:r w:rsidRPr="00474A47">
        <w:rPr>
          <w:sz w:val="22"/>
          <w:szCs w:val="22"/>
        </w:rPr>
        <w:t>ведёт  учет</w:t>
      </w:r>
      <w:proofErr w:type="gramEnd"/>
      <w:r w:rsidRPr="00474A47">
        <w:rPr>
          <w:b/>
          <w:i/>
          <w:sz w:val="22"/>
          <w:szCs w:val="22"/>
        </w:rPr>
        <w:t xml:space="preserve"> </w:t>
      </w:r>
      <w:r w:rsidRPr="00474A47">
        <w:rPr>
          <w:sz w:val="22"/>
          <w:szCs w:val="22"/>
        </w:rPr>
        <w:t>всех основных и обеспечительных обязательств.</w:t>
      </w:r>
    </w:p>
    <w:p w:rsidR="001C7C10" w:rsidRPr="00474A47" w:rsidRDefault="001C7C10" w:rsidP="001C7C10">
      <w:pPr>
        <w:rPr>
          <w:sz w:val="22"/>
          <w:szCs w:val="22"/>
        </w:rPr>
      </w:pPr>
      <w:r w:rsidRPr="00474A47">
        <w:rPr>
          <w:sz w:val="22"/>
          <w:szCs w:val="22"/>
        </w:rPr>
        <w:t>Текущий контроль осуществляется в период использования бюджетного кредита на основании информации об использовании бюджетного кредита, представляемой заёмщиком.</w:t>
      </w:r>
    </w:p>
    <w:p w:rsidR="001C7C10" w:rsidRPr="00474A47" w:rsidRDefault="001C7C10" w:rsidP="001C7C10">
      <w:pPr>
        <w:rPr>
          <w:bCs/>
          <w:iCs/>
          <w:sz w:val="22"/>
          <w:szCs w:val="22"/>
        </w:rPr>
      </w:pPr>
      <w:r w:rsidRPr="00474A47">
        <w:rPr>
          <w:sz w:val="22"/>
          <w:szCs w:val="22"/>
        </w:rPr>
        <w:t>Последующий контроль осуществляется в рамках общего плана проведения контрольно-аналитической и ревизионной работы.</w:t>
      </w:r>
      <w:r w:rsidRPr="00474A47">
        <w:rPr>
          <w:bCs/>
          <w:iCs/>
          <w:sz w:val="22"/>
          <w:szCs w:val="22"/>
        </w:rPr>
        <w:t xml:space="preserve"> </w:t>
      </w:r>
    </w:p>
    <w:p w:rsidR="001C7C10" w:rsidRPr="00474A47" w:rsidRDefault="001C7C10" w:rsidP="001C7C10">
      <w:pPr>
        <w:rPr>
          <w:sz w:val="22"/>
          <w:szCs w:val="22"/>
        </w:rPr>
      </w:pPr>
      <w:r w:rsidRPr="00474A47">
        <w:rPr>
          <w:bCs/>
          <w:iCs/>
          <w:sz w:val="22"/>
          <w:szCs w:val="22"/>
        </w:rPr>
        <w:lastRenderedPageBreak/>
        <w:t xml:space="preserve">5.2. Администрация Октябрьского сельсовета или действующее по ее поручению уполномоченное </w:t>
      </w:r>
      <w:proofErr w:type="gramStart"/>
      <w:r w:rsidRPr="00474A47">
        <w:rPr>
          <w:bCs/>
          <w:iCs/>
          <w:sz w:val="22"/>
          <w:szCs w:val="22"/>
        </w:rPr>
        <w:t xml:space="preserve">лицо  </w:t>
      </w:r>
      <w:r w:rsidRPr="00474A47">
        <w:rPr>
          <w:sz w:val="22"/>
          <w:szCs w:val="22"/>
        </w:rPr>
        <w:t>имеет</w:t>
      </w:r>
      <w:proofErr w:type="gramEnd"/>
      <w:r w:rsidRPr="00474A47">
        <w:rPr>
          <w:sz w:val="22"/>
          <w:szCs w:val="22"/>
        </w:rPr>
        <w:t xml:space="preserve"> право на проверку финансового состояния заёмщиков, гарантов, поручителей, достаточности суммы предоставленного обеспечения</w:t>
      </w:r>
      <w:r w:rsidRPr="00474A47">
        <w:rPr>
          <w:b/>
          <w:i/>
          <w:sz w:val="22"/>
          <w:szCs w:val="22"/>
        </w:rPr>
        <w:t xml:space="preserve"> </w:t>
      </w:r>
      <w:r w:rsidRPr="00474A47">
        <w:rPr>
          <w:sz w:val="22"/>
          <w:szCs w:val="22"/>
        </w:rPr>
        <w:t>в любое время действия договора о предоставлении бюджетного кредита и до полного исполнения обязательств</w:t>
      </w:r>
      <w:r w:rsidRPr="00474A47">
        <w:rPr>
          <w:b/>
          <w:i/>
          <w:sz w:val="22"/>
          <w:szCs w:val="22"/>
        </w:rPr>
        <w:t xml:space="preserve"> </w:t>
      </w:r>
      <w:r w:rsidRPr="00474A47">
        <w:rPr>
          <w:sz w:val="22"/>
          <w:szCs w:val="22"/>
        </w:rPr>
        <w:t>по нему.</w:t>
      </w:r>
    </w:p>
    <w:p w:rsidR="001C7C10" w:rsidRPr="00474A47" w:rsidRDefault="001C7C10" w:rsidP="001C7C10">
      <w:pPr>
        <w:rPr>
          <w:sz w:val="22"/>
          <w:szCs w:val="22"/>
        </w:rPr>
      </w:pPr>
      <w:r w:rsidRPr="00474A47">
        <w:rPr>
          <w:sz w:val="22"/>
          <w:szCs w:val="22"/>
        </w:rPr>
        <w:t xml:space="preserve"> При выявлении недостаточности имеющегося обеспечения исполнения обязательств или существенного ухудшения финансового состояния гаранта или поручителя обеспечение исполнения обязательств заёмщика подлежит полной или частичной замене. При неспособности заёмщика представить иное или дополнительное обеспечение исполнения своих обязательств, а также в случае нецелевого использования средств бюджетного кредита он подлежит досрочному возврату.</w:t>
      </w:r>
    </w:p>
    <w:p w:rsidR="001C7C10" w:rsidRPr="00474A47" w:rsidRDefault="001C7C10" w:rsidP="001C7C10">
      <w:pPr>
        <w:rPr>
          <w:sz w:val="22"/>
          <w:szCs w:val="22"/>
        </w:rPr>
      </w:pPr>
      <w:r w:rsidRPr="00474A47">
        <w:rPr>
          <w:sz w:val="22"/>
          <w:szCs w:val="22"/>
        </w:rPr>
        <w:t>5.3. Заёмщик при получении бюджетного кредита обязан использовать его только по целевому назначению в соответствии с заключенным договором о предоставлении бюджетного кредита, а также предоставлять в администрацию Октябрьского сельсовета в срок, установленный договором о предоставлении бюджетного кредита, информацию и отчёт об использовании бюджетного кредита для осуществления контроля</w:t>
      </w:r>
      <w:r w:rsidRPr="00474A47">
        <w:rPr>
          <w:b/>
          <w:i/>
          <w:sz w:val="22"/>
          <w:szCs w:val="22"/>
        </w:rPr>
        <w:t xml:space="preserve">. </w:t>
      </w:r>
      <w:r w:rsidRPr="00474A47">
        <w:rPr>
          <w:sz w:val="22"/>
          <w:szCs w:val="22"/>
        </w:rPr>
        <w:t xml:space="preserve">Гаранты, поручители и залогодатели обязаны предоставлять информацию и документы, </w:t>
      </w:r>
      <w:proofErr w:type="gramStart"/>
      <w:r w:rsidRPr="00474A47">
        <w:rPr>
          <w:sz w:val="22"/>
          <w:szCs w:val="22"/>
        </w:rPr>
        <w:t>запрашиваемые  администрацией</w:t>
      </w:r>
      <w:proofErr w:type="gramEnd"/>
      <w:r w:rsidRPr="00474A47">
        <w:rPr>
          <w:sz w:val="22"/>
          <w:szCs w:val="22"/>
        </w:rPr>
        <w:t xml:space="preserve">  , в целях реализации своих функций и полномочий.</w:t>
      </w:r>
    </w:p>
    <w:p w:rsidR="001C7C10" w:rsidRPr="00474A47" w:rsidRDefault="001C7C10" w:rsidP="001C7C10">
      <w:pPr>
        <w:rPr>
          <w:sz w:val="22"/>
          <w:szCs w:val="22"/>
        </w:rPr>
      </w:pPr>
      <w:r w:rsidRPr="00474A47">
        <w:rPr>
          <w:sz w:val="22"/>
          <w:szCs w:val="22"/>
        </w:rPr>
        <w:t xml:space="preserve">  Отчет о предоставлении и погашении бюджетных кредитов</w:t>
      </w:r>
      <w:r w:rsidRPr="00474A47">
        <w:rPr>
          <w:b/>
          <w:i/>
          <w:sz w:val="22"/>
          <w:szCs w:val="22"/>
        </w:rPr>
        <w:t xml:space="preserve"> </w:t>
      </w:r>
      <w:r w:rsidRPr="00474A47">
        <w:rPr>
          <w:sz w:val="22"/>
          <w:szCs w:val="22"/>
        </w:rPr>
        <w:t xml:space="preserve">представляется в Совет депутатов Октябрьского сельсовета Куйбышевского района Новосибирской области вместе с годовым отчётом об исполнении районного бюджета в сроки, установленные нормативными </w:t>
      </w:r>
      <w:proofErr w:type="gramStart"/>
      <w:r w:rsidRPr="00474A47">
        <w:rPr>
          <w:sz w:val="22"/>
          <w:szCs w:val="22"/>
        </w:rPr>
        <w:t>актами .</w:t>
      </w:r>
      <w:proofErr w:type="gramEnd"/>
    </w:p>
    <w:p w:rsidR="001C7C10" w:rsidRPr="00474A47" w:rsidRDefault="001C7C10" w:rsidP="001C7C10">
      <w:pPr>
        <w:rPr>
          <w:sz w:val="22"/>
          <w:szCs w:val="22"/>
        </w:rPr>
      </w:pPr>
      <w:r w:rsidRPr="00474A47">
        <w:rPr>
          <w:sz w:val="22"/>
          <w:szCs w:val="22"/>
        </w:rPr>
        <w:t>5.4. При невыполнении заёмщиком, гарантом или поручителем своих обязательств по возврату бюджетного кредита, уплате процентов и (или) иных платежей, предусмотренных заключенным с ними договором, управление финансов и налоговой политики Новосибирской области принимает меры к принудительному взысканию с заёмщика, гаранта или поручителя просроченной задолженности, в том числе по обращению взыскания на предмет залога.</w:t>
      </w:r>
    </w:p>
    <w:p w:rsidR="001C7C10" w:rsidRPr="00474A47" w:rsidRDefault="001C7C10" w:rsidP="001C7C10">
      <w:pPr>
        <w:rPr>
          <w:sz w:val="22"/>
          <w:szCs w:val="22"/>
        </w:rPr>
      </w:pPr>
    </w:p>
    <w:p w:rsidR="001C7C10" w:rsidRPr="00474A47" w:rsidRDefault="001C7C10" w:rsidP="001C7C10">
      <w:pPr>
        <w:pStyle w:val="1"/>
        <w:jc w:val="center"/>
        <w:rPr>
          <w:rFonts w:ascii="Times New Roman" w:hAnsi="Times New Roman" w:cs="Times New Roman"/>
          <w:b w:val="0"/>
          <w:sz w:val="22"/>
          <w:szCs w:val="22"/>
        </w:rPr>
      </w:pPr>
      <w:r w:rsidRPr="00474A47">
        <w:rPr>
          <w:rFonts w:ascii="Times New Roman" w:hAnsi="Times New Roman" w:cs="Times New Roman"/>
          <w:b w:val="0"/>
          <w:sz w:val="22"/>
          <w:szCs w:val="22"/>
        </w:rPr>
        <w:t>6. Особые условия</w:t>
      </w:r>
    </w:p>
    <w:p w:rsidR="001C7C10" w:rsidRPr="00474A47" w:rsidRDefault="001C7C10" w:rsidP="001C7C10">
      <w:pPr>
        <w:pStyle w:val="3"/>
        <w:rPr>
          <w:sz w:val="22"/>
          <w:szCs w:val="22"/>
        </w:rPr>
      </w:pPr>
      <w:r w:rsidRPr="00474A47">
        <w:rPr>
          <w:sz w:val="22"/>
          <w:szCs w:val="22"/>
        </w:rPr>
        <w:t xml:space="preserve">Реструктуризация обязательств (задолженности) по бюджетным кредитам, списание сумм бюджетных кредитов, платы за пользование бюджетными средствами, а также применённых штрафных санкций производятся на основании постановления Главы Октябрьского </w:t>
      </w:r>
      <w:proofErr w:type="gramStart"/>
      <w:r w:rsidRPr="00474A47">
        <w:rPr>
          <w:sz w:val="22"/>
          <w:szCs w:val="22"/>
        </w:rPr>
        <w:t>сельсовета  в</w:t>
      </w:r>
      <w:proofErr w:type="gramEnd"/>
      <w:r w:rsidRPr="00474A47">
        <w:rPr>
          <w:sz w:val="22"/>
          <w:szCs w:val="22"/>
        </w:rPr>
        <w:t xml:space="preserve"> соответствии законодательством Российской Федерации.</w:t>
      </w:r>
    </w:p>
    <w:p w:rsidR="001C7C10" w:rsidRPr="00474A47" w:rsidRDefault="001C7C10" w:rsidP="001C7C10">
      <w:pPr>
        <w:pStyle w:val="3"/>
        <w:rPr>
          <w:sz w:val="22"/>
          <w:szCs w:val="22"/>
        </w:rPr>
      </w:pPr>
    </w:p>
    <w:p w:rsidR="001C7C10" w:rsidRPr="00474A47" w:rsidRDefault="001C7C10" w:rsidP="001C7C10">
      <w:pPr>
        <w:pStyle w:val="3"/>
        <w:rPr>
          <w:sz w:val="22"/>
          <w:szCs w:val="22"/>
        </w:rPr>
      </w:pPr>
    </w:p>
    <w:p w:rsidR="001C7C10" w:rsidRPr="00474A47" w:rsidRDefault="001C7C10" w:rsidP="001C7C10">
      <w:pPr>
        <w:rPr>
          <w:sz w:val="22"/>
          <w:szCs w:val="22"/>
        </w:rPr>
      </w:pPr>
    </w:p>
    <w:p w:rsidR="001C7C10" w:rsidRPr="00474A47" w:rsidRDefault="001C7C10" w:rsidP="001C7C10">
      <w:pPr>
        <w:rPr>
          <w:sz w:val="22"/>
          <w:szCs w:val="22"/>
        </w:rPr>
      </w:pPr>
    </w:p>
    <w:p w:rsidR="001C7C10" w:rsidRDefault="001C7C10" w:rsidP="001C7C10">
      <w:pPr>
        <w:rPr>
          <w:sz w:val="22"/>
          <w:szCs w:val="22"/>
        </w:rPr>
      </w:pPr>
    </w:p>
    <w:p w:rsidR="001C7C10" w:rsidRDefault="001C7C10" w:rsidP="001C7C10">
      <w:pPr>
        <w:rPr>
          <w:sz w:val="22"/>
          <w:szCs w:val="22"/>
        </w:rPr>
      </w:pPr>
    </w:p>
    <w:p w:rsidR="001C7C10" w:rsidRDefault="001C7C10" w:rsidP="001C7C10">
      <w:pPr>
        <w:rPr>
          <w:sz w:val="22"/>
          <w:szCs w:val="22"/>
        </w:rPr>
      </w:pPr>
    </w:p>
    <w:p w:rsidR="001C7C10" w:rsidRDefault="001C7C10" w:rsidP="001C7C10">
      <w:pPr>
        <w:rPr>
          <w:sz w:val="22"/>
          <w:szCs w:val="22"/>
        </w:rPr>
      </w:pPr>
    </w:p>
    <w:p w:rsidR="001C7C10" w:rsidRDefault="001C7C10" w:rsidP="001C7C10">
      <w:pPr>
        <w:rPr>
          <w:sz w:val="22"/>
          <w:szCs w:val="22"/>
        </w:rPr>
      </w:pPr>
    </w:p>
    <w:p w:rsidR="001C7C10" w:rsidRDefault="001C7C10" w:rsidP="001C7C10">
      <w:pPr>
        <w:jc w:val="center"/>
        <w:rPr>
          <w:b/>
          <w:sz w:val="22"/>
          <w:szCs w:val="22"/>
        </w:rPr>
      </w:pPr>
    </w:p>
    <w:p w:rsidR="00FE1549" w:rsidRDefault="00FE1549"/>
    <w:sectPr w:rsidR="00FE15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5946"/>
    <w:multiLevelType w:val="hybridMultilevel"/>
    <w:tmpl w:val="BE543EB6"/>
    <w:lvl w:ilvl="0" w:tplc="107248C0">
      <w:start w:val="2"/>
      <w:numFmt w:val="bullet"/>
      <w:lvlText w:val="-"/>
      <w:lvlJc w:val="left"/>
      <w:pPr>
        <w:tabs>
          <w:tab w:val="num" w:pos="928"/>
        </w:tabs>
        <w:ind w:left="928" w:hanging="360"/>
      </w:pPr>
      <w:rPr>
        <w:rFonts w:ascii="Times New Roman" w:eastAsia="Times New Roman" w:hAnsi="Times New Roman" w:cs="Times New Roman" w:hint="default"/>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92B"/>
    <w:rsid w:val="001C7C10"/>
    <w:rsid w:val="0065692B"/>
    <w:rsid w:val="00FE1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8708F"/>
  <w15:chartTrackingRefBased/>
  <w15:docId w15:val="{E281A268-5234-40CC-86C0-382C6A290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7C1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C7C1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7C10"/>
    <w:rPr>
      <w:rFonts w:ascii="Arial" w:eastAsia="Times New Roman" w:hAnsi="Arial" w:cs="Arial"/>
      <w:b/>
      <w:bCs/>
      <w:kern w:val="32"/>
      <w:sz w:val="32"/>
      <w:szCs w:val="32"/>
      <w:lang w:eastAsia="ru-RU"/>
    </w:rPr>
  </w:style>
  <w:style w:type="paragraph" w:styleId="3">
    <w:name w:val="Body Text Indent 3"/>
    <w:basedOn w:val="a"/>
    <w:link w:val="30"/>
    <w:rsid w:val="001C7C10"/>
    <w:pPr>
      <w:spacing w:after="120"/>
      <w:ind w:left="283"/>
    </w:pPr>
    <w:rPr>
      <w:sz w:val="16"/>
      <w:szCs w:val="16"/>
    </w:rPr>
  </w:style>
  <w:style w:type="character" w:customStyle="1" w:styleId="30">
    <w:name w:val="Основной текст с отступом 3 Знак"/>
    <w:basedOn w:val="a0"/>
    <w:link w:val="3"/>
    <w:rsid w:val="001C7C10"/>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1319</Words>
  <Characters>7522</Characters>
  <Application>Microsoft Office Word</Application>
  <DocSecurity>0</DocSecurity>
  <Lines>62</Lines>
  <Paragraphs>17</Paragraphs>
  <ScaleCrop>false</ScaleCrop>
  <Company/>
  <LinksUpToDate>false</LinksUpToDate>
  <CharactersWithSpaces>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2020-11-18T08:27:00Z</dcterms:created>
  <dcterms:modified xsi:type="dcterms:W3CDTF">2020-11-18T08:28:00Z</dcterms:modified>
</cp:coreProperties>
</file>