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</w:p>
    <w:p w:rsid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 ОБЛАСТИ</w:t>
      </w: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</w:t>
      </w: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7D9" w:rsidRPr="00A417D9" w:rsidRDefault="00A417D9" w:rsidP="00A417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7D9" w:rsidRPr="00A417D9" w:rsidRDefault="00A417D9" w:rsidP="00A417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.06.2021 г.                 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Нагорное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71</w:t>
      </w:r>
    </w:p>
    <w:p w:rsidR="00A417D9" w:rsidRPr="00A417D9" w:rsidRDefault="00A417D9" w:rsidP="00A417D9">
      <w:pPr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Cambria"/>
          <w:sz w:val="20"/>
          <w:szCs w:val="28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«Об утверждении Порядка  и  условий предоставления в  аренду субъектам малого и среднего предпринимательства (МСП),  а также самозанятым гражданам на территории 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сельсовета Куйбышевского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 объектов   муниципальной собственности,  включенных в  перечень имущества, находящегося в муниципальной собственности, свободного от прав третьих  лиц  (за исключением имущественных прав субъектов  малого и среднего предпринимательства)».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соответствии с Федеральным законом от 06.10.2003 № 131 – 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предпринимательства в Российской Федерации», администрация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A417D9" w:rsidRPr="00A417D9" w:rsidRDefault="00A417D9" w:rsidP="00A417D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Порядок и условия предоставления в аренду субъектам малого и среднего предпринимательства (МСП) ,  а также самозанятым гражданам на территории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</w:t>
      </w:r>
      <w:r w:rsidR="00075B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области,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 в новой редакции (приложение № 1).</w:t>
      </w:r>
    </w:p>
    <w:p w:rsidR="00A417D9" w:rsidRPr="00A417D9" w:rsidRDefault="00A417D9" w:rsidP="00A41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форму заявления о предоставлении в аренду субъектам малого и среднего предпринимательства),  а также самозанятым гражданам на территории О</w:t>
      </w:r>
      <w:r w:rsidR="00075B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</w:t>
      </w:r>
      <w:r w:rsidR="00075B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5BE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области, муниципального имущества (приложение №2).</w:t>
      </w:r>
    </w:p>
    <w:p w:rsidR="00415EDC" w:rsidRPr="00415EDC" w:rsidRDefault="00415EDC" w:rsidP="00A41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органа местного самоуправления Октябрьского сельсовета Куйбышевского муниципального района «Сельский вестник».</w:t>
      </w:r>
    </w:p>
    <w:p w:rsidR="00A417D9" w:rsidRPr="00A417D9" w:rsidRDefault="00A417D9" w:rsidP="00A417D9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исполнения настоящего постановления оставляю за собой</w:t>
      </w:r>
      <w:r w:rsidRPr="00A417D9">
        <w:rPr>
          <w:rFonts w:ascii="Arial" w:eastAsia="Times New Roman" w:hAnsi="Arial" w:cs="Arial"/>
          <w:sz w:val="28"/>
          <w:szCs w:val="28"/>
          <w:lang w:eastAsia="ru-RU"/>
        </w:rPr>
        <w:t>.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A417D9">
        <w:rPr>
          <w:rFonts w:ascii="Arial" w:eastAsia="Times New Roman" w:hAnsi="Arial" w:cs="Arial"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pacing w:after="200" w:line="276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A417D9">
        <w:rPr>
          <w:rFonts w:ascii="Arial" w:eastAsia="Times New Roman" w:hAnsi="Arial" w:cs="Arial"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pacing w:after="200" w:line="276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A417D9">
        <w:rPr>
          <w:rFonts w:ascii="Arial" w:eastAsia="Times New Roman" w:hAnsi="Arial" w:cs="Arial"/>
          <w:sz w:val="28"/>
          <w:szCs w:val="28"/>
          <w:lang w:eastAsia="ru-RU"/>
        </w:rPr>
        <w:t xml:space="preserve">                                                                                                                            </w:t>
      </w:r>
    </w:p>
    <w:p w:rsidR="00A417D9" w:rsidRPr="00A417D9" w:rsidRDefault="00A417D9" w:rsidP="00A417D9">
      <w:pPr>
        <w:tabs>
          <w:tab w:val="left" w:pos="646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>ктябрьского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>А.Д.Бурдыко</w:t>
      </w:r>
    </w:p>
    <w:p w:rsidR="00A417D9" w:rsidRPr="00A417D9" w:rsidRDefault="00A417D9" w:rsidP="00A41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A417D9" w:rsidRPr="00A417D9" w:rsidRDefault="00A417D9" w:rsidP="00A41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A417D9" w:rsidRPr="00A417D9" w:rsidRDefault="00A417D9" w:rsidP="00A417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417D9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:rsidR="00A417D9" w:rsidRPr="00A417D9" w:rsidRDefault="00A417D9" w:rsidP="00A417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415EDC" w:rsidRDefault="00415EDC" w:rsidP="00415ED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Октябрьского сельсовета </w:t>
      </w:r>
      <w:r w:rsidR="00A417D9"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Куйбышевского</w:t>
      </w:r>
    </w:p>
    <w:p w:rsidR="00A417D9" w:rsidRPr="00A417D9" w:rsidRDefault="00415EDC" w:rsidP="00415ED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A417D9"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A417D9" w:rsidRPr="00A417D9" w:rsidRDefault="00A417D9" w:rsidP="00A417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417D9" w:rsidRPr="00A417D9" w:rsidRDefault="00415EDC" w:rsidP="00A417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71  от 15</w:t>
      </w:r>
      <w:r w:rsidR="00A417D9"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.06.2021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417D9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и условия предоставления в аренду субъектам малого и среднего предпринимательства (МСП),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 также самозанятым гражд</w:t>
      </w:r>
      <w:r w:rsidR="00415E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анам на территории Октябрьского 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сельсовета Куйбышевского</w:t>
      </w:r>
      <w:r w:rsidR="00415E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</w:t>
      </w:r>
    </w:p>
    <w:p w:rsidR="00A417D9" w:rsidRPr="00A417D9" w:rsidRDefault="00A417D9" w:rsidP="00A417D9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Настоящий Порядок и условия разработаны в соответствии с федеральными законами от 24.07.2007 № 209-ФЗ «О развитии малого и среднего предпринимательства в Российской Федерации», от 26.07.2006 № 135-ФЗ «О защите конкуренции», и определяют порядок и условия предоставления в аренду субъектам малого и среднего предпринимательства (МСП),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самозанятым гражданам на территории 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объектов муниципальной собственности, включенных в перечень имущества, находящегося в муниципальной собственности, свободного от прав третьих лиц (за исключением имущественных прав субъектов малого и среднего предпринимательства).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Оказание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осуществляется в виде передачи во владение и (или) в пользование недвижимого муниципального имущества на возмездной основе по </w:t>
      </w:r>
      <w:hyperlink r:id="rId5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договору аренды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недвижимого муниципального имущества на условиях долгосрочной аренды. Передаваемое имущество должно использоваться по целевому назначению.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Муниципальное имущество, переданное субъектам малого и среднего предпринимательства,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самозанятым гражданам на территории 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>ктябрьского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и организациям, образующим инфраструктуру поддержки субъектов малого и среднего предпринимательства, не подлежит отчуждению. Запрещается </w:t>
      </w:r>
      <w:hyperlink r:id="rId6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переуступка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прав пользования, передача прав пользования муниципальным имуществом в залог и внесение прав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пользования таким имуществом в уставный капитал любых других субъектов хозяйственной деятельности.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Администрация О</w:t>
      </w:r>
      <w:r w:rsidR="00415E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</w:t>
      </w:r>
      <w:r w:rsidR="004B1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администрация) вправе обратится в суд с требованием о прекращении прав владения и пользования муниципальным имуществом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предпринимательства, при использовании имущества не по целевому назначению и (или) с нарушением запретов, установленных пунктом 1.2. настоящего Порядка, а также, если арендатор более двух раз подряд по истечении установленного договором срока платежа не вносит </w:t>
      </w:r>
      <w:hyperlink r:id="rId7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арендную плату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Имущественная поддержка в виде передачи муниципального имущества в аренду оказывается исключительно лицам, имеющим статус субъекта малого или среднего предпринимательства, а также самозанятым гражданам на территории 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>ктябрьского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и также организациям, образующим инфраструктуру поддержки субъектов малого и среднего предпринимательства.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1.6. Органом уполномоченным на проведение конкурсов, аукционов при оказании имущественной поддержки субъектам малого и среднего предпринимательства путем передачи в аренду имущества является администрация 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администрация).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417D9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A417D9" w:rsidRPr="00A417D9" w:rsidRDefault="00A417D9" w:rsidP="00A417D9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Принятие решения о передаче муниципального имущества в аренду субъектам малого и среднего предпринимательства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Перечень недвижимого муниципального имущества, подлежащего передаче субъектам малого и среднего предпринимательства, формируется и ведется администрацией, утверждается администрацией.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2.2. Субъекты малого и среднего предпринимательства, в отношении которых не может быть принято решение об оказании имущественной поддержки, установлены частями 3, 4, 5. ст. 14 Федерального закона от 01.01.2001 года «О развитии малого и среднего предпринимательства в Российской Федерации».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2.3.Лица, имеющие статус субъекта малого и среднего предпринимательства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самозанятым гражданам на территории Отрадненского  сельсовета  Куйбышевского района Новосибирской области и осуществляющие свою деятельность на территории Отрадненского  сельсовета  Куйбышевского района Новосибирской области, обращаются с заявлением об оказании имущественной поддержки в виде передачи в аренду 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имущества в администрацию, для рассмотрения администрацией,  с приложением следующих документов: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заявление установленной формы о предоставлении муниципального имущества в аренду с указанием срока аренды;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показатель «среднесписочная численность» который отражается в расчете по страховым взносам, утвержденном Приказом ФНС России от 18.09.2019 №ММВ-7-11/470;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копию представленного в налоговый орган документа, подтверждающего величину выручки от реализации товаров (работ, услуг) за предшествующий календарный год без учета налога на </w:t>
      </w:r>
      <w:hyperlink r:id="rId8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добавленную стоимость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заверенную подписью заявителя и печатью;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справку налогового органа, подтверждающую отсутствие задолженности по налоговым и иным обязательным платежам в </w:t>
      </w:r>
      <w:hyperlink r:id="rId9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бюджетную систему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Федерации, полученную в срок, не ранее одного месяца до даты подачи заявления;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выписку из единого государственного реестра юридических лиц (или </w:t>
      </w:r>
      <w:hyperlink r:id="rId10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индивидуальных предпринимателей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) или нотариально заверенную копию такой выписки, полученную не ранее чем за шесть месяцев до даты подачи заявления;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для юридических лиц – заверенные подписью заявителя и печатью юридического лица копии следующих документов: устава (положения), </w:t>
      </w:r>
      <w:hyperlink r:id="rId11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учредительного договора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(договора о создании), свидетельства о </w:t>
      </w:r>
      <w:hyperlink r:id="rId12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государственной регистрации юридического лица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свидетельства о постановке на налоговый учет, документа, подтверждающего полномочия руководителя и представителя юридического лица.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для индивидуальных предпринимателей – заверенные подписью и печатью (при наличии) индивидуального предпринимателя копии следующих документов: свидетельства о государственной регистрации в качестве индивидуального предпринимателя, свидетельства о постановке на налоговый учет, паспорта</w:t>
      </w:r>
      <w:r w:rsidRPr="00A417D9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Срок рассмотрения администрацией представленных субъектами малого и среднего предпринимательства, а также самозанятых граждан на территории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="00400413" w:rsidRPr="00A417D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документов на заключение договора аренды составляет не более 30 дней с даты регистрации заявления в администрации.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рассмотрения документов, администрация принимает следующие решения, которые направляет субъекту малого и среднего предпринимательства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также самозанятым гражданам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заключить договор аренды;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отказать в заключении договора аренды;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– заключить договор аренды по итогам торгов (аукциона, конкурса).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2.5. Заключение договора аренды Имущества осуществляется: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 результатам торгов (конкурса, аукциона) на право заключения договора аренды, в порядке, установленном федеральным законодательством,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самозанятым гражд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анам на территории Октябрьского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сельсовета;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-без проведения торгов субъектам малого и среднего предпринимательства,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с самозанятыми гражданами на территории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="00400413" w:rsidRPr="00A417D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в форме предоставления имущества в виде государственной преференции с предварительным получением согласия антимонопольного органа в порядке, установленном главой 5 Федерального закона «О защите конкуренции».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Администрация проводит торги в отношении объектов, подлежащих передаче субъектам малого и среднего предпринимательства,</w:t>
      </w:r>
      <w:r w:rsidRPr="00A417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самозанятым гражданам на территории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ктябрьского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="00400413" w:rsidRPr="00A417D9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</w:t>
      </w:r>
      <w:r w:rsidR="004004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и которые на момент проведения торгов свободны от прав третьих лиц.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2.7. Размер арендной платы определяется на основании оценки права аренды объектов муниципального имущества, проведенной на основании отчета «Об </w:t>
      </w:r>
      <w:hyperlink r:id="rId13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оценочной деятельности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Контроль за использованием имущества по целевому назначению и соблюдением условий договоров аренды осуществляет администрация.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A417D9" w:rsidRPr="00A417D9" w:rsidRDefault="00A417D9" w:rsidP="00A417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№2</w:t>
      </w:r>
    </w:p>
    <w:p w:rsidR="00400413" w:rsidRPr="00A417D9" w:rsidRDefault="00400413" w:rsidP="004004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400413" w:rsidRDefault="00400413" w:rsidP="004004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Октябрьского сельсовета </w:t>
      </w: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Куйбышевского</w:t>
      </w:r>
    </w:p>
    <w:p w:rsidR="00400413" w:rsidRPr="00A417D9" w:rsidRDefault="00400413" w:rsidP="004004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400413" w:rsidRPr="00A417D9" w:rsidRDefault="00400413" w:rsidP="004004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400413" w:rsidRPr="00A417D9" w:rsidRDefault="00400413" w:rsidP="004004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71  от 15</w:t>
      </w:r>
      <w:r w:rsidRPr="00A417D9">
        <w:rPr>
          <w:rFonts w:ascii="Times New Roman" w:eastAsia="Times New Roman" w:hAnsi="Times New Roman" w:cs="Times New Roman"/>
          <w:sz w:val="24"/>
          <w:szCs w:val="24"/>
          <w:lang w:eastAsia="ru-RU"/>
        </w:rPr>
        <w:t>.06.2021</w:t>
      </w:r>
    </w:p>
    <w:p w:rsidR="00400413" w:rsidRPr="00A417D9" w:rsidRDefault="00400413" w:rsidP="00400413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A417D9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Заявление о предоставлении в аренду субъектам малого и среднего предпринимательства, а также самозанятым гражданам на территории </w:t>
      </w:r>
      <w:r w:rsidR="00400413" w:rsidRPr="00A417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400413" w:rsidRPr="004004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ктябрьского </w:t>
      </w:r>
      <w:r w:rsidR="00400413" w:rsidRPr="00A417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сельсовета</w:t>
      </w:r>
      <w:r w:rsidR="00400413" w:rsidRPr="00A417D9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="00400413" w:rsidRPr="00A417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Куйбышевского</w:t>
      </w:r>
      <w:r w:rsidR="00400413" w:rsidRPr="004004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</w:t>
      </w:r>
      <w:r w:rsidR="00400413"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района Новосибирской области муниципального имущества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предоставить ________________________________________________</w:t>
      </w:r>
    </w:p>
    <w:p w:rsidR="00A417D9" w:rsidRPr="00A417D9" w:rsidRDefault="00A417D9" w:rsidP="00A417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(Ф. И.О. индивидуального предпринимателя, юр. лицо)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в аренду муниципальное имущество, расположенное по адресу: __________________________________________________________________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срок____________________________________________________________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использования______________________________________________</w:t>
      </w:r>
    </w:p>
    <w:p w:rsidR="00A417D9" w:rsidRPr="00A417D9" w:rsidRDefault="00A417D9" w:rsidP="00A417D9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заявителе: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адрес_________________________________________________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Телефон, факс, е-mail________________________________________________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ОГРН_____________________________________________________________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ИНН/КПП_________________________________________________________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Банковские реквизиты_______________________________________________ __________________________________________________________________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417D9" w:rsidRPr="00A417D9" w:rsidRDefault="00A417D9" w:rsidP="00A41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Осуществляемый </w:t>
      </w:r>
      <w:hyperlink r:id="rId14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вид деятельности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 (согласно ОКВЭД) _____________</w:t>
      </w:r>
    </w:p>
    <w:p w:rsidR="00A417D9" w:rsidRPr="00A417D9" w:rsidRDefault="00A417D9" w:rsidP="00A41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Средняя численность работников заявителя за предшествующий календарный год, с учетом всех его работников, в том числе работников, работающих по гражданско-правовым договорам или по совместительству с учетом реально отработанного времени, работников представительств, филиалов и других обособленных подразделений________________________ _____________________________________________________________</w:t>
      </w:r>
    </w:p>
    <w:p w:rsidR="00A417D9" w:rsidRPr="00A417D9" w:rsidRDefault="00A417D9" w:rsidP="00A417D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Размер средней </w:t>
      </w:r>
      <w:hyperlink r:id="rId15" w:history="1">
        <w:r w:rsidRPr="00A417D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заработной платы</w:t>
        </w:r>
      </w:hyperlink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рублей _________________________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( на последнюю отчетную дату)</w:t>
      </w:r>
    </w:p>
    <w:p w:rsidR="00A417D9" w:rsidRPr="00A417D9" w:rsidRDefault="00A417D9" w:rsidP="00A417D9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Применяемая заявителем система налогообложения (нужное подчеркнуть):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общий режим налогообложения;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упрощенная (УСН);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 виде единого налога на вмененный доход для отдельных видов деятельности (ЕНВД);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для сельскохозяйственных товаропроизводителей.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гарантирует достоверность предоставленных сведений.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    ____________________/ _____________________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                                                           (подпись)                                      (расшифровка подписи)</w:t>
      </w:r>
    </w:p>
    <w:p w:rsidR="00A417D9" w:rsidRPr="00A417D9" w:rsidRDefault="00A417D9" w:rsidP="00A417D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7D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бухгалтер_____________/______________________/                                                          </w:t>
      </w:r>
      <w:r w:rsidRPr="00A417D9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                (подпись)                                      (расшифровка подписи)</w:t>
      </w:r>
    </w:p>
    <w:p w:rsidR="008E2CF4" w:rsidRDefault="008E2CF4"/>
    <w:sectPr w:rsidR="008E2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A2894"/>
    <w:multiLevelType w:val="multilevel"/>
    <w:tmpl w:val="C81EC1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35079D"/>
    <w:multiLevelType w:val="multilevel"/>
    <w:tmpl w:val="87BA76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9605EA"/>
    <w:multiLevelType w:val="multilevel"/>
    <w:tmpl w:val="306A98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934F08"/>
    <w:multiLevelType w:val="multilevel"/>
    <w:tmpl w:val="5240C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61F49E3"/>
    <w:multiLevelType w:val="multilevel"/>
    <w:tmpl w:val="B290EC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2C33B17"/>
    <w:multiLevelType w:val="multilevel"/>
    <w:tmpl w:val="6660E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311699B"/>
    <w:multiLevelType w:val="multilevel"/>
    <w:tmpl w:val="3A7C06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FEB"/>
    <w:rsid w:val="00075BE2"/>
    <w:rsid w:val="00172812"/>
    <w:rsid w:val="00400413"/>
    <w:rsid w:val="00415EDC"/>
    <w:rsid w:val="004B10A8"/>
    <w:rsid w:val="00615FEB"/>
    <w:rsid w:val="008E2CF4"/>
    <w:rsid w:val="00994E5F"/>
    <w:rsid w:val="00A417D9"/>
    <w:rsid w:val="00EF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14A1D2A-F5F8-4D90-A971-F937B9AFB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dobavlennaya_stoimostmz/" TargetMode="External"/><Relationship Id="rId13" Type="http://schemas.openxmlformats.org/officeDocument/2006/relationships/hyperlink" Target="http://pandia.ru/text/category/otcenochnaya_deyatelmznostmz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andia.ru/text/category/arendnaya_plata/" TargetMode="External"/><Relationship Id="rId12" Type="http://schemas.openxmlformats.org/officeDocument/2006/relationships/hyperlink" Target="http://pandia.ru/text/category/gosudarstvennaya_registratciya_yuridicheskogo_litca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pereustupka/" TargetMode="External"/><Relationship Id="rId11" Type="http://schemas.openxmlformats.org/officeDocument/2006/relationships/hyperlink" Target="http://pandia.ru/text/category/dogovor_uchreditelmznij/" TargetMode="External"/><Relationship Id="rId5" Type="http://schemas.openxmlformats.org/officeDocument/2006/relationships/hyperlink" Target="http://pandia.ru/text/category/dogovora_arendi/" TargetMode="External"/><Relationship Id="rId15" Type="http://schemas.openxmlformats.org/officeDocument/2006/relationships/hyperlink" Target="http://pandia.ru/text/category/zarabotnaya_plata/" TargetMode="External"/><Relationship Id="rId10" Type="http://schemas.openxmlformats.org/officeDocument/2006/relationships/hyperlink" Target="http://pandia.ru/text/category/individualmznoe_predprinimatelmzstvo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andia.ru/text/category/byudzhetnaya_sistema/" TargetMode="External"/><Relationship Id="rId14" Type="http://schemas.openxmlformats.org/officeDocument/2006/relationships/hyperlink" Target="http://pandia.ru/text/category/vidi_deyatelmznos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2127</Words>
  <Characters>12124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2021-08-23T03:50:00Z</dcterms:created>
  <dcterms:modified xsi:type="dcterms:W3CDTF">2021-08-23T03:50:00Z</dcterms:modified>
</cp:coreProperties>
</file>