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9A5FC9" w:rsidRDefault="00A86A2A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rFonts w:ascii="Arial" w:hAnsi="Arial"/>
          <w:spacing w:val="-27"/>
          <w:position w:val="1"/>
          <w:sz w:val="28"/>
          <w:szCs w:val="28"/>
        </w:rPr>
        <w:t>№ 3</w:t>
      </w:r>
      <w:r w:rsidR="00F33532">
        <w:rPr>
          <w:rFonts w:ascii="Arial" w:hAnsi="Arial"/>
          <w:spacing w:val="-27"/>
          <w:position w:val="1"/>
          <w:sz w:val="28"/>
          <w:szCs w:val="28"/>
        </w:rPr>
        <w:t xml:space="preserve"> .1</w:t>
      </w:r>
      <w:r w:rsidR="009A5FC9">
        <w:rPr>
          <w:rFonts w:ascii="Arial" w:hAnsi="Arial"/>
          <w:spacing w:val="-27"/>
          <w:position w:val="1"/>
          <w:sz w:val="28"/>
          <w:szCs w:val="28"/>
        </w:rPr>
        <w:t xml:space="preserve">                              </w:t>
      </w:r>
    </w:p>
    <w:p w:rsidR="008E2CF4" w:rsidRPr="00C97AD8" w:rsidRDefault="00F33532" w:rsidP="00C97AD8">
      <w:pPr>
        <w:jc w:val="center"/>
        <w:rPr>
          <w:sz w:val="32"/>
          <w:szCs w:val="32"/>
        </w:rPr>
      </w:pPr>
      <w:r>
        <w:rPr>
          <w:sz w:val="32"/>
          <w:szCs w:val="32"/>
        </w:rPr>
        <w:t>16</w:t>
      </w:r>
      <w:r w:rsidR="00C97AD8" w:rsidRPr="00C97AD8">
        <w:rPr>
          <w:sz w:val="32"/>
          <w:szCs w:val="32"/>
        </w:rPr>
        <w:t>.03.2021года</w:t>
      </w: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АДМИНИСТРАЦИЯ</w:t>
      </w:r>
    </w:p>
    <w:p w:rsidR="00A86A2A" w:rsidRPr="006876D7" w:rsidRDefault="00A86A2A" w:rsidP="00A86A2A">
      <w:pPr>
        <w:jc w:val="center"/>
        <w:rPr>
          <w:b/>
        </w:rPr>
      </w:pPr>
      <w:r>
        <w:rPr>
          <w:b/>
        </w:rPr>
        <w:t>ОКТЯБРЬСКОГО</w:t>
      </w:r>
      <w:r w:rsidRPr="006876D7">
        <w:rPr>
          <w:b/>
        </w:rPr>
        <w:t xml:space="preserve"> СЕЛЬСОВЕТА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КУЙБЫШЕВСКОГО МУНИЦИПАЛЬНОГО РАЙОНА</w:t>
      </w:r>
    </w:p>
    <w:p w:rsidR="00A86A2A" w:rsidRDefault="00A86A2A" w:rsidP="00A86A2A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A86A2A" w:rsidRPr="006876D7" w:rsidRDefault="00A86A2A" w:rsidP="00A86A2A">
      <w:pPr>
        <w:jc w:val="center"/>
        <w:rPr>
          <w:b/>
        </w:rPr>
      </w:pPr>
    </w:p>
    <w:p w:rsidR="00A86A2A" w:rsidRPr="006876D7" w:rsidRDefault="00A86A2A" w:rsidP="00A86A2A">
      <w:pPr>
        <w:jc w:val="center"/>
        <w:rPr>
          <w:b/>
        </w:rPr>
      </w:pPr>
      <w:r w:rsidRPr="006876D7">
        <w:rPr>
          <w:b/>
        </w:rPr>
        <w:t>ПОСТАНОВЛЕНИЕ</w:t>
      </w:r>
    </w:p>
    <w:p w:rsidR="00A86A2A" w:rsidRPr="006A2DDB" w:rsidRDefault="00A86A2A" w:rsidP="00A86A2A">
      <w:pPr>
        <w:jc w:val="center"/>
        <w:rPr>
          <w:b/>
        </w:rPr>
      </w:pPr>
    </w:p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F33532" w:rsidRPr="00F33532" w:rsidTr="00DD419F">
        <w:tc>
          <w:tcPr>
            <w:tcW w:w="10188" w:type="dxa"/>
          </w:tcPr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16.03.2021                                    с. Нагорное                                         №16 </w:t>
            </w: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532">
              <w:rPr>
                <w:rFonts w:ascii="Arial" w:hAnsi="Arial" w:cs="Arial"/>
                <w:b/>
                <w:sz w:val="24"/>
                <w:szCs w:val="24"/>
              </w:rPr>
              <w:t>Об утверждении Порядка формирования и утверждения</w:t>
            </w:r>
          </w:p>
          <w:p w:rsidR="00F33532" w:rsidRPr="00F33532" w:rsidRDefault="00F33532" w:rsidP="00F3353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3532">
              <w:rPr>
                <w:rFonts w:ascii="Arial" w:hAnsi="Arial" w:cs="Arial"/>
                <w:b/>
                <w:sz w:val="24"/>
                <w:szCs w:val="24"/>
              </w:rPr>
              <w:t>перечня объектов, в отношении которых планируется</w:t>
            </w:r>
          </w:p>
          <w:p w:rsidR="00F33532" w:rsidRPr="00F33532" w:rsidRDefault="00F33532" w:rsidP="00F3353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b/>
                <w:sz w:val="24"/>
                <w:szCs w:val="24"/>
              </w:rPr>
              <w:t>заключение концессионных соглашений</w:t>
            </w:r>
          </w:p>
          <w:p w:rsidR="00F33532" w:rsidRPr="00F33532" w:rsidRDefault="00F33532" w:rsidP="00F3353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ind w:right="61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      </w:r>
            <w:hyperlink r:id="rId5" w:history="1">
              <w:r w:rsidRPr="00F33532">
                <w:rPr>
                  <w:rFonts w:ascii="Arial" w:hAnsi="Arial" w:cs="Arial"/>
                  <w:sz w:val="24"/>
                  <w:szCs w:val="24"/>
                </w:rPr>
                <w:t>от 21.07.2005 № 115-ФЗ</w:t>
              </w:r>
            </w:hyperlink>
            <w:r w:rsidRPr="00F33532">
              <w:rPr>
                <w:rFonts w:ascii="Arial" w:hAnsi="Arial" w:cs="Arial"/>
                <w:sz w:val="24"/>
                <w:szCs w:val="24"/>
              </w:rPr>
              <w:t xml:space="preserve"> «О концессионных соглашениях», администрации Октябрьского сельсовета Куйбышевского муниципального района Новосибирской области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right="61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ПОСТАНОВЛЯЕТ:</w:t>
            </w:r>
          </w:p>
          <w:p w:rsidR="00F33532" w:rsidRPr="00F33532" w:rsidRDefault="00F33532" w:rsidP="00F3353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autoSpaceDE/>
              <w:autoSpaceDN/>
              <w:adjustRightInd/>
              <w:ind w:right="616"/>
              <w:contextualSpacing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Утвердить прилагаемый Порядок формирования и утверждения перечня объектов, в отношении которых планируется заключение концессионных соглашений</w:t>
            </w:r>
            <w:r w:rsidRPr="00F33532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2.Опубликовать настоящее постановление в «Сельский вестник» и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разместить на официальном сайте администрации Октябрьского сельсовета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Куйбышевского района Новосибирской области.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3. Постановление вступает в силу с момента официального опубликования.  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4.</w:t>
            </w:r>
            <w:r w:rsidRPr="00F33532">
              <w:rPr>
                <w:rFonts w:ascii="Arial" w:hAnsi="Arial" w:cs="Arial"/>
                <w:spacing w:val="2"/>
                <w:sz w:val="24"/>
                <w:szCs w:val="24"/>
              </w:rPr>
              <w:t>Контроль за исполнением настоящего постановления оставляю за собой.</w:t>
            </w:r>
          </w:p>
          <w:p w:rsidR="00F33532" w:rsidRPr="00F33532" w:rsidRDefault="00F33532" w:rsidP="00F33532">
            <w:pPr>
              <w:shd w:val="clear" w:color="auto" w:fill="FFFFFF"/>
              <w:tabs>
                <w:tab w:val="left" w:pos="709"/>
              </w:tabs>
              <w:autoSpaceDE/>
              <w:autoSpaceDN/>
              <w:adjustRightInd/>
              <w:ind w:right="616" w:firstLine="709"/>
              <w:jc w:val="both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:rsidR="00F33532" w:rsidRPr="00F33532" w:rsidRDefault="00F33532" w:rsidP="00F33532">
            <w:pPr>
              <w:shd w:val="clear" w:color="auto" w:fill="FFFFFF"/>
              <w:tabs>
                <w:tab w:val="left" w:pos="709"/>
              </w:tabs>
              <w:autoSpaceDE/>
              <w:autoSpaceDN/>
              <w:adjustRightInd/>
              <w:ind w:right="61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keepNext/>
              <w:autoSpaceDE/>
              <w:autoSpaceDN/>
              <w:adjustRightInd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F33532">
              <w:rPr>
                <w:rFonts w:ascii="Arial" w:hAnsi="Arial" w:cs="Arial"/>
                <w:bCs/>
                <w:sz w:val="24"/>
                <w:szCs w:val="24"/>
              </w:rPr>
              <w:t>Глава Октябрьского сельсовета</w:t>
            </w:r>
          </w:p>
          <w:p w:rsidR="00F33532" w:rsidRPr="00F33532" w:rsidRDefault="00F33532" w:rsidP="00F33532">
            <w:pPr>
              <w:keepNext/>
              <w:autoSpaceDE/>
              <w:autoSpaceDN/>
              <w:adjustRightInd/>
              <w:jc w:val="both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F33532">
              <w:rPr>
                <w:rFonts w:ascii="Arial" w:hAnsi="Arial" w:cs="Arial"/>
                <w:bCs/>
                <w:sz w:val="24"/>
                <w:szCs w:val="24"/>
              </w:rPr>
              <w:t xml:space="preserve">Куйбышевского муниципального района </w:t>
            </w:r>
          </w:p>
          <w:p w:rsidR="00F33532" w:rsidRPr="00F33532" w:rsidRDefault="00F33532" w:rsidP="00F33532">
            <w:pPr>
              <w:keepNext/>
              <w:autoSpaceDE/>
              <w:autoSpaceDN/>
              <w:adjustRightInd/>
              <w:jc w:val="both"/>
              <w:outlineLvl w:val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532">
              <w:rPr>
                <w:rFonts w:ascii="Arial" w:hAnsi="Arial" w:cs="Arial"/>
                <w:bCs/>
                <w:sz w:val="24"/>
                <w:szCs w:val="24"/>
              </w:rPr>
              <w:t>Новосибирской области                                                     А.Д.Бурдыко</w:t>
            </w:r>
          </w:p>
        </w:tc>
      </w:tr>
      <w:tr w:rsidR="00F33532" w:rsidRPr="00F33532" w:rsidTr="00DD419F">
        <w:tc>
          <w:tcPr>
            <w:tcW w:w="10188" w:type="dxa"/>
          </w:tcPr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33532" w:rsidRPr="00F33532" w:rsidRDefault="00F33532" w:rsidP="00F33532">
      <w:pPr>
        <w:shd w:val="clear" w:color="auto" w:fill="FFFFFF"/>
        <w:autoSpaceDE/>
        <w:autoSpaceDN/>
        <w:adjustRightInd/>
        <w:spacing w:line="240" w:lineRule="exact"/>
        <w:ind w:left="5670" w:right="-3" w:firstLine="709"/>
        <w:jc w:val="right"/>
        <w:rPr>
          <w:rFonts w:ascii="Arial" w:hAnsi="Arial" w:cs="Arial"/>
          <w:spacing w:val="-9"/>
          <w:sz w:val="24"/>
          <w:szCs w:val="24"/>
        </w:rPr>
      </w:pPr>
    </w:p>
    <w:p w:rsidR="00F33532" w:rsidRPr="00F33532" w:rsidRDefault="00F33532" w:rsidP="00F33532">
      <w:pPr>
        <w:shd w:val="clear" w:color="auto" w:fill="FFFFFF"/>
        <w:autoSpaceDE/>
        <w:autoSpaceDN/>
        <w:adjustRightInd/>
        <w:spacing w:line="240" w:lineRule="exact"/>
        <w:ind w:left="5670" w:right="-3" w:firstLine="709"/>
        <w:jc w:val="right"/>
        <w:rPr>
          <w:rFonts w:ascii="Arial" w:hAnsi="Arial" w:cs="Arial"/>
          <w:spacing w:val="-9"/>
          <w:sz w:val="24"/>
          <w:szCs w:val="24"/>
        </w:rPr>
      </w:pP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Утвержден</w:t>
      </w: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постановлением Администрации </w:t>
      </w: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 xml:space="preserve">Октябрьского сельсовета </w:t>
      </w: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Куйбышевского муниципального района</w:t>
      </w: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Новосибирской области</w:t>
      </w:r>
    </w:p>
    <w:p w:rsidR="00F33532" w:rsidRPr="00F33532" w:rsidRDefault="00F33532" w:rsidP="00F33532">
      <w:pPr>
        <w:widowControl/>
        <w:autoSpaceDE/>
        <w:autoSpaceDN/>
        <w:adjustRightInd/>
        <w:jc w:val="right"/>
        <w:textAlignment w:val="baseline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F33532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от 16.03.2021 года № 16</w:t>
      </w:r>
    </w:p>
    <w:p w:rsidR="00F33532" w:rsidRPr="00F33532" w:rsidRDefault="00F33532" w:rsidP="00F33532">
      <w:pPr>
        <w:shd w:val="clear" w:color="auto" w:fill="FFFFFF"/>
        <w:autoSpaceDE/>
        <w:autoSpaceDN/>
        <w:adjustRightInd/>
        <w:ind w:firstLine="709"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F33532">
        <w:rPr>
          <w:rFonts w:ascii="Arial" w:hAnsi="Arial" w:cs="Arial"/>
          <w:b/>
          <w:sz w:val="24"/>
          <w:szCs w:val="24"/>
        </w:rPr>
        <w:t>П О Р Я Д О К</w:t>
      </w:r>
    </w:p>
    <w:p w:rsidR="00F33532" w:rsidRPr="00F33532" w:rsidRDefault="00F33532" w:rsidP="00F33532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F33532">
        <w:rPr>
          <w:rFonts w:ascii="Arial" w:hAnsi="Arial" w:cs="Arial"/>
          <w:b/>
          <w:sz w:val="24"/>
          <w:szCs w:val="24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F33532" w:rsidRPr="00F33532" w:rsidRDefault="00F33532" w:rsidP="00F33532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1. Настоящий Порядок устанавливает порядок формирования и утверждения перечня объектов, право собственности на которые принадлежит или будет принадлежать Администрации Октябрьского сельсовета Куйбышевского муниципального района Новосибирской области (далее – объекты), в отношении которых планируется заключение концессионных соглашений (далее – Перечень). 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2. Формирование Перечня осуществляется Администрацией Октябрьского сельсовета Куйбышевского муниципального района Новосибирской области (далее – уполномоченный орган) ежегодно, до 1 декабря года, предшествующего году утверждения Перечня на основании: 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 1) сведений об объектах, в отношении которых планируется заключение концессионных соглашений, согласно приложению 1 к настоящему Порядку (далее – сведения об объектах);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2) документов о государственной регистрации права собственности Администрации Октябрьского сельсовета Куйбышевского муниципального района Новосибирской области (далее -Администрация) на объекты, в отношении которых планируется заключение концессионных соглашений, или иных документов, подтверждающих указанное право собственности (далее – правоустанавливающие документы) (при наличии).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3. В случае указания в сведениях об объектах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представляются в уполномоченный орган копии отчета о техническом обследовании имущества, предлагаемого к включению в объект концессионного соглашения и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копия отчета о техническом обследовании имущества).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4. Уполномоченный орган рассматривает документы, указанные в пункте  2 настоящего Порядка, и принимает решение о включении объектов в Перечень, за исключением случаев, указанных в пункте 5 настоящего Порядка.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5. Объекты не включаются уполномоченным органом в Перечень в случаях, если: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объекты не относятся к объектам, указанным в статье 4 Федерального закона </w:t>
      </w:r>
      <w:hyperlink r:id="rId6" w:history="1">
        <w:r w:rsidRPr="00F33532">
          <w:rPr>
            <w:rFonts w:ascii="Arial" w:hAnsi="Arial" w:cs="Arial"/>
            <w:sz w:val="24"/>
            <w:szCs w:val="24"/>
          </w:rPr>
          <w:t>от 21.07.2005 № 115-ФЗ</w:t>
        </w:r>
      </w:hyperlink>
      <w:r w:rsidRPr="00F33532">
        <w:rPr>
          <w:rFonts w:ascii="Arial" w:hAnsi="Arial" w:cs="Arial"/>
          <w:sz w:val="24"/>
          <w:szCs w:val="24"/>
        </w:rPr>
        <w:t xml:space="preserve"> «О концессионных соглашениях» (далее - Федеральный закон «О концессионных соглашениях»);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не представлены документы, указанные в пункте 2 настоящего Порядка.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6. В целях подтверждения права собственности Администрации Октябрьского сельсовета Куйбышевского муниципального района Новосибирской на объекты, в отношении которых планируется заключение концессионных </w:t>
      </w:r>
      <w:r w:rsidRPr="00F33532">
        <w:rPr>
          <w:rFonts w:ascii="Arial" w:hAnsi="Arial" w:cs="Arial"/>
          <w:sz w:val="24"/>
          <w:szCs w:val="24"/>
        </w:rPr>
        <w:lastRenderedPageBreak/>
        <w:t>соглашений, уполномоченный орган в порядке межведомственного взаимодействия может запрашивать правоустанавливающие документы в органе, осуществляющем государственную регистрацию права.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7.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«О концессионных соглашениях».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8. Перечень утверждается распоряжением Администрации Октябрьского сельсовета ежегодно, до 1 февраля текущего календарного года, по форме согласно приложению 2 к настоящему Порядку. </w:t>
      </w:r>
    </w:p>
    <w:p w:rsidR="00F33532" w:rsidRPr="00F33532" w:rsidRDefault="00F33532" w:rsidP="00F33532">
      <w:pPr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10. Утвержденный Перечень в течение 30 календарных дней подлежат размещению уполномоченным органом на официальном сайте Октябрьского сельсовета Куйбышевского муниципального района Новосибирской области.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both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Приложение 1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к Порядку формирования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и утверждения перечня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объектов, в отношении которых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планируется заключение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концессионных соглашений</w:t>
      </w:r>
    </w:p>
    <w:p w:rsidR="00F33532" w:rsidRPr="00F33532" w:rsidRDefault="00F33532" w:rsidP="00F33532">
      <w:pPr>
        <w:autoSpaceDE/>
        <w:autoSpaceDN/>
        <w:adjustRightInd/>
        <w:spacing w:line="36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 </w:t>
      </w: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center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b/>
          <w:sz w:val="24"/>
          <w:szCs w:val="24"/>
        </w:rPr>
        <w:t>Сведения об объектах, в отношении которых планируется заключение концессионных соглашений</w:t>
      </w:r>
    </w:p>
    <w:p w:rsidR="00F33532" w:rsidRPr="00F33532" w:rsidRDefault="00F33532" w:rsidP="00F33532">
      <w:pPr>
        <w:autoSpaceDE/>
        <w:autoSpaceDN/>
        <w:adjustRightInd/>
        <w:spacing w:before="100" w:beforeAutospacing="1" w:after="100" w:afterAutospacing="1"/>
        <w:ind w:firstLine="709"/>
        <w:jc w:val="center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 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94"/>
        <w:gridCol w:w="2397"/>
        <w:gridCol w:w="2150"/>
        <w:gridCol w:w="1788"/>
      </w:tblGrid>
      <w:tr w:rsidR="00F33532" w:rsidRPr="00F33532" w:rsidTr="00DD41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Предполагаемая</w:t>
            </w:r>
          </w:p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мощность объекта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F33532" w:rsidRPr="00F33532" w:rsidTr="00DD419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32" w:rsidRPr="00F33532" w:rsidRDefault="00F33532" w:rsidP="00F33532">
            <w:pPr>
              <w:autoSpaceDE/>
              <w:autoSpaceDN/>
              <w:adjustRightInd/>
              <w:spacing w:before="100" w:beforeAutospacing="1" w:after="100" w:afterAutospacing="1" w:line="36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  <w:sectPr w:rsidR="00F33532" w:rsidRPr="00F33532" w:rsidSect="00D67122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к Порядку формирования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и утверждения перечня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объектов, в отношении которых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 xml:space="preserve">планируется заключение </w:t>
      </w:r>
    </w:p>
    <w:p w:rsidR="00F33532" w:rsidRPr="00F33532" w:rsidRDefault="00F33532" w:rsidP="00F33532">
      <w:pPr>
        <w:autoSpaceDE/>
        <w:autoSpaceDN/>
        <w:adjustRightInd/>
        <w:ind w:firstLine="709"/>
        <w:jc w:val="right"/>
        <w:rPr>
          <w:rFonts w:ascii="Arial" w:hAnsi="Arial" w:cs="Arial"/>
          <w:sz w:val="24"/>
          <w:szCs w:val="24"/>
        </w:rPr>
      </w:pPr>
      <w:r w:rsidRPr="00F33532">
        <w:rPr>
          <w:rFonts w:ascii="Arial" w:hAnsi="Arial" w:cs="Arial"/>
          <w:sz w:val="24"/>
          <w:szCs w:val="24"/>
        </w:rPr>
        <w:t>концессионных соглашений</w:t>
      </w:r>
    </w:p>
    <w:p w:rsidR="00F33532" w:rsidRPr="00F33532" w:rsidRDefault="00F33532" w:rsidP="00F33532">
      <w:pPr>
        <w:autoSpaceDE/>
        <w:autoSpaceDN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F33532" w:rsidRPr="00F33532" w:rsidRDefault="00F33532" w:rsidP="00F33532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</w:p>
    <w:p w:rsidR="00F33532" w:rsidRPr="00F33532" w:rsidRDefault="00F33532" w:rsidP="00F33532">
      <w:pPr>
        <w:widowControl/>
        <w:jc w:val="center"/>
        <w:rPr>
          <w:rFonts w:ascii="Arial" w:hAnsi="Arial" w:cs="Arial"/>
          <w:b/>
          <w:bCs/>
          <w:sz w:val="24"/>
          <w:szCs w:val="24"/>
        </w:rPr>
      </w:pPr>
      <w:r w:rsidRPr="00F33532">
        <w:rPr>
          <w:rFonts w:ascii="Arial" w:hAnsi="Arial" w:cs="Arial"/>
          <w:b/>
          <w:bCs/>
          <w:sz w:val="24"/>
          <w:szCs w:val="24"/>
        </w:rPr>
        <w:t>ПЕРЕЧЕНЬ</w:t>
      </w:r>
    </w:p>
    <w:p w:rsidR="00F33532" w:rsidRPr="00F33532" w:rsidRDefault="00F33532" w:rsidP="00F33532">
      <w:pPr>
        <w:widowControl/>
        <w:jc w:val="center"/>
        <w:rPr>
          <w:rFonts w:ascii="Arial" w:hAnsi="Arial" w:cs="Arial"/>
          <w:bCs/>
          <w:sz w:val="24"/>
          <w:szCs w:val="24"/>
        </w:rPr>
      </w:pPr>
      <w:r w:rsidRPr="00F33532">
        <w:rPr>
          <w:rFonts w:ascii="Arial" w:hAnsi="Arial" w:cs="Arial"/>
          <w:bCs/>
          <w:sz w:val="24"/>
          <w:szCs w:val="24"/>
        </w:rPr>
        <w:t>объектов, в отношении которых планируется заключение концессионных соглашений в ________ году</w:t>
      </w:r>
    </w:p>
    <w:p w:rsidR="00F33532" w:rsidRPr="00F33532" w:rsidRDefault="00F33532" w:rsidP="00F33532">
      <w:pPr>
        <w:autoSpaceDE/>
        <w:autoSpaceDN/>
        <w:adjustRightInd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33532" w:rsidRPr="00F33532" w:rsidRDefault="00F33532" w:rsidP="00F33532">
      <w:pPr>
        <w:autoSpaceDE/>
        <w:autoSpaceDN/>
        <w:adjustRightInd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157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410"/>
        <w:gridCol w:w="850"/>
        <w:gridCol w:w="1276"/>
        <w:gridCol w:w="1843"/>
        <w:gridCol w:w="2268"/>
        <w:gridCol w:w="2443"/>
        <w:gridCol w:w="1800"/>
      </w:tblGrid>
      <w:tr w:rsidR="00F33532" w:rsidRPr="00F33532" w:rsidTr="00F33532">
        <w:trPr>
          <w:trHeight w:val="1358"/>
        </w:trPr>
        <w:tc>
          <w:tcPr>
            <w:tcW w:w="710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33532" w:rsidRPr="00F33532" w:rsidRDefault="00F33532" w:rsidP="00F33532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126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</w:tc>
        <w:tc>
          <w:tcPr>
            <w:tcW w:w="2410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  <w:tc>
          <w:tcPr>
            <w:tcW w:w="850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ind w:left="-108"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Год 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left="-108" w:right="-108"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ввода</w:t>
            </w:r>
          </w:p>
        </w:tc>
        <w:tc>
          <w:tcPr>
            <w:tcW w:w="1276" w:type="dxa"/>
          </w:tcPr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Площадь объекта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кв.м</w:t>
            </w:r>
          </w:p>
        </w:tc>
        <w:tc>
          <w:tcPr>
            <w:tcW w:w="1843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Планируемая сфера применения объекта </w:t>
            </w:r>
          </w:p>
        </w:tc>
        <w:tc>
          <w:tcPr>
            <w:tcW w:w="2268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2443" w:type="dxa"/>
            <w:shd w:val="clear" w:color="auto" w:fill="auto"/>
          </w:tcPr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Документ, удостоверяющий право муниципальной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 xml:space="preserve">собственности </w:t>
            </w:r>
          </w:p>
          <w:p w:rsidR="00F33532" w:rsidRPr="00F33532" w:rsidRDefault="00F33532" w:rsidP="00F33532">
            <w:pPr>
              <w:autoSpaceDE/>
              <w:autoSpaceDN/>
              <w:adjustRightInd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на объект</w:t>
            </w:r>
          </w:p>
        </w:tc>
        <w:tc>
          <w:tcPr>
            <w:tcW w:w="1800" w:type="dxa"/>
          </w:tcPr>
          <w:p w:rsidR="00F33532" w:rsidRPr="00F33532" w:rsidRDefault="00F33532" w:rsidP="00F33532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3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</w:tbl>
    <w:p w:rsidR="00A86A2A" w:rsidRPr="006A2DDB" w:rsidRDefault="00A86A2A" w:rsidP="00A86A2A">
      <w:pPr>
        <w:pBdr>
          <w:top w:val="single" w:sz="6" w:space="0" w:color="auto"/>
        </w:pBdr>
        <w:spacing w:before="100" w:after="100"/>
        <w:jc w:val="both"/>
      </w:pPr>
    </w:p>
    <w:p w:rsidR="00A86A2A" w:rsidRPr="006A2DDB" w:rsidRDefault="00A86A2A" w:rsidP="00A86A2A"/>
    <w:p w:rsidR="00A86A2A" w:rsidRPr="006A2DDB" w:rsidRDefault="00A86A2A" w:rsidP="00A86A2A"/>
    <w:p w:rsidR="00C97AD8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  <w:bookmarkStart w:id="0" w:name="_GoBack"/>
      <w:bookmarkEnd w:id="0"/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 w:rsidSect="00F3353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44" w:rsidRDefault="00F335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3F44" w:rsidRDefault="00F335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44" w:rsidRDefault="00F3353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823F44" w:rsidRDefault="00F335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97C56"/>
    <w:multiLevelType w:val="hybridMultilevel"/>
    <w:tmpl w:val="399EAE0C"/>
    <w:lvl w:ilvl="0" w:tplc="9A728A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6D0970"/>
    <w:rsid w:val="008E2CF4"/>
    <w:rsid w:val="009A5FC9"/>
    <w:rsid w:val="00A86A2A"/>
    <w:rsid w:val="00B519C7"/>
    <w:rsid w:val="00C97AD8"/>
    <w:rsid w:val="00E6345A"/>
    <w:rsid w:val="00F33532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rsid w:val="00F33532"/>
    <w:pPr>
      <w:tabs>
        <w:tab w:val="center" w:pos="4677"/>
        <w:tab w:val="right" w:pos="9355"/>
      </w:tabs>
      <w:autoSpaceDE/>
      <w:autoSpaceDN/>
      <w:adjustRightInd/>
      <w:ind w:firstLine="709"/>
      <w:jc w:val="both"/>
    </w:pPr>
    <w:rPr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F335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basedOn w:val="a0"/>
    <w:rsid w:val="00F3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wmix.ru/lawprojects/43907" TargetMode="External"/><Relationship Id="rId5" Type="http://schemas.openxmlformats.org/officeDocument/2006/relationships/hyperlink" Target="https://www.lawmix.ru/lawprojects/439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2021-03-02T08:05:00Z</dcterms:created>
  <dcterms:modified xsi:type="dcterms:W3CDTF">2021-04-07T05:19:00Z</dcterms:modified>
</cp:coreProperties>
</file>