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9A5FC9" w:rsidRDefault="00A86A2A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rFonts w:ascii="Arial" w:hAnsi="Arial"/>
          <w:spacing w:val="-27"/>
          <w:position w:val="1"/>
          <w:sz w:val="28"/>
          <w:szCs w:val="28"/>
        </w:rPr>
        <w:t>№ 3</w:t>
      </w:r>
      <w:r w:rsidR="00701FFC">
        <w:rPr>
          <w:rFonts w:ascii="Arial" w:hAnsi="Arial"/>
          <w:spacing w:val="-27"/>
          <w:position w:val="1"/>
          <w:sz w:val="28"/>
          <w:szCs w:val="28"/>
        </w:rPr>
        <w:t>. 2</w:t>
      </w:r>
      <w:r w:rsidR="009A5FC9">
        <w:rPr>
          <w:rFonts w:ascii="Arial" w:hAnsi="Arial"/>
          <w:spacing w:val="-27"/>
          <w:position w:val="1"/>
          <w:sz w:val="28"/>
          <w:szCs w:val="28"/>
        </w:rPr>
        <w:t xml:space="preserve">                                </w:t>
      </w:r>
    </w:p>
    <w:p w:rsidR="008E2CF4" w:rsidRPr="00C97AD8" w:rsidRDefault="00701FFC" w:rsidP="00C97AD8">
      <w:pPr>
        <w:jc w:val="center"/>
        <w:rPr>
          <w:sz w:val="32"/>
          <w:szCs w:val="32"/>
        </w:rPr>
      </w:pPr>
      <w:r>
        <w:rPr>
          <w:sz w:val="32"/>
          <w:szCs w:val="32"/>
        </w:rPr>
        <w:t>16</w:t>
      </w:r>
      <w:r w:rsidR="00C97AD8" w:rsidRPr="00C97AD8">
        <w:rPr>
          <w:sz w:val="32"/>
          <w:szCs w:val="32"/>
        </w:rPr>
        <w:t>.03.2021года</w:t>
      </w: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АДМИНИСТРАЦИЯ</w:t>
      </w:r>
      <w:bookmarkStart w:id="0" w:name="_GoBack"/>
      <w:bookmarkEnd w:id="0"/>
    </w:p>
    <w:p w:rsidR="00A86A2A" w:rsidRPr="006876D7" w:rsidRDefault="00A86A2A" w:rsidP="00A86A2A">
      <w:pPr>
        <w:jc w:val="center"/>
        <w:rPr>
          <w:b/>
        </w:rPr>
      </w:pPr>
      <w:r>
        <w:rPr>
          <w:b/>
        </w:rPr>
        <w:t>ОКТЯБРЬСКОГО</w:t>
      </w:r>
      <w:r w:rsidRPr="006876D7">
        <w:rPr>
          <w:b/>
        </w:rPr>
        <w:t xml:space="preserve"> СЕЛЬСОВЕТА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КУЙБЫШЕВСКОГО МУНИЦИПАЛЬНОГО РАЙОНА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86A2A" w:rsidRPr="006876D7" w:rsidRDefault="00A86A2A" w:rsidP="00A86A2A">
      <w:pPr>
        <w:jc w:val="center"/>
        <w:rPr>
          <w:b/>
        </w:rPr>
      </w:pP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701FFC">
        <w:rPr>
          <w:rFonts w:ascii="Arial" w:hAnsi="Arial" w:cs="Arial"/>
          <w:sz w:val="24"/>
          <w:szCs w:val="24"/>
          <w:lang w:eastAsia="en-US"/>
        </w:rPr>
        <w:t>16.03.2021                                                                                               № 15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701FFC">
        <w:rPr>
          <w:rFonts w:ascii="Arial" w:hAnsi="Arial" w:cs="Arial"/>
          <w:sz w:val="24"/>
          <w:szCs w:val="24"/>
          <w:lang w:eastAsia="en-US"/>
        </w:rPr>
        <w:t xml:space="preserve">с. Нагорное </w:t>
      </w:r>
    </w:p>
    <w:p w:rsidR="00701FFC" w:rsidRPr="00701FFC" w:rsidRDefault="00701FFC" w:rsidP="00701FFC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spacing w:after="20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01FFC">
        <w:rPr>
          <w:rFonts w:ascii="Arial" w:hAnsi="Arial" w:cs="Arial"/>
          <w:b/>
          <w:sz w:val="24"/>
          <w:szCs w:val="24"/>
          <w:lang w:eastAsia="en-US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Pr="00701FFC">
        <w:rPr>
          <w:rFonts w:ascii="Arial" w:hAnsi="Arial" w:cs="Arial"/>
          <w:b/>
          <w:bCs/>
          <w:spacing w:val="2"/>
          <w:sz w:val="24"/>
          <w:szCs w:val="24"/>
          <w:lang w:eastAsia="en-US"/>
        </w:rPr>
        <w:t>Октябрьского</w:t>
      </w:r>
      <w:r w:rsidRPr="00701FFC">
        <w:rPr>
          <w:rFonts w:ascii="Arial" w:hAnsi="Arial" w:cs="Arial"/>
          <w:b/>
          <w:sz w:val="24"/>
          <w:szCs w:val="24"/>
          <w:lang w:eastAsia="en-US"/>
        </w:rPr>
        <w:t xml:space="preserve"> сельсовета Куйбышевского муниципального района Новосибирской области</w:t>
      </w:r>
    </w:p>
    <w:p w:rsidR="00701FFC" w:rsidRPr="00701FFC" w:rsidRDefault="00701FFC" w:rsidP="00701FFC">
      <w:pPr>
        <w:widowControl/>
        <w:autoSpaceDE/>
        <w:autoSpaceDN/>
        <w:adjustRightInd/>
        <w:spacing w:after="200"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708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 w:rsidRPr="00701FFC">
        <w:rPr>
          <w:rFonts w:ascii="Arial" w:eastAsia="Calibri" w:hAnsi="Arial" w:cs="Arial"/>
          <w:bCs/>
          <w:spacing w:val="2"/>
          <w:sz w:val="24"/>
          <w:szCs w:val="24"/>
        </w:rPr>
        <w:t xml:space="preserve">Октябрьского </w:t>
      </w:r>
      <w:r w:rsidRPr="00701FFC">
        <w:rPr>
          <w:rFonts w:ascii="Arial" w:eastAsia="Calibri" w:hAnsi="Arial" w:cs="Arial"/>
          <w:sz w:val="24"/>
          <w:szCs w:val="24"/>
        </w:rPr>
        <w:t>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701FFC" w:rsidRPr="00701FFC" w:rsidRDefault="00701FFC" w:rsidP="00701FFC">
      <w:pPr>
        <w:widowControl/>
        <w:autoSpaceDE/>
        <w:autoSpaceDN/>
        <w:adjustRightInd/>
        <w:rPr>
          <w:rFonts w:ascii="Arial" w:eastAsia="Calibri" w:hAnsi="Arial" w:cs="Arial"/>
          <w:b/>
          <w:sz w:val="24"/>
          <w:szCs w:val="24"/>
        </w:rPr>
      </w:pPr>
      <w:r w:rsidRPr="00701FFC">
        <w:rPr>
          <w:rFonts w:ascii="Arial" w:eastAsia="Calibri" w:hAnsi="Arial" w:cs="Arial"/>
          <w:b/>
          <w:sz w:val="24"/>
          <w:szCs w:val="24"/>
        </w:rPr>
        <w:t>ПОСТАНОВЛЯЕТ:</w:t>
      </w:r>
    </w:p>
    <w:p w:rsidR="00701FFC" w:rsidRPr="00701FFC" w:rsidRDefault="00701FFC" w:rsidP="00701FFC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Утвердить Положение об основных направлениях инвестиционной политики в области развития автомобильных дорог местного значения </w:t>
      </w:r>
      <w:r w:rsidRPr="00701FFC">
        <w:rPr>
          <w:rFonts w:ascii="Arial" w:eastAsia="Calibri" w:hAnsi="Arial" w:cs="Arial"/>
          <w:bCs/>
          <w:spacing w:val="2"/>
          <w:sz w:val="24"/>
          <w:szCs w:val="24"/>
        </w:rPr>
        <w:t xml:space="preserve">Октябрьского </w:t>
      </w:r>
      <w:r w:rsidRPr="00701FFC">
        <w:rPr>
          <w:rFonts w:ascii="Arial" w:eastAsia="Calibri" w:hAnsi="Arial" w:cs="Arial"/>
          <w:sz w:val="24"/>
          <w:szCs w:val="24"/>
        </w:rPr>
        <w:t>сельсовета Куйбышевского муниципального района Новосибирской области (Приложение № 1).</w:t>
      </w:r>
    </w:p>
    <w:p w:rsidR="00701FFC" w:rsidRPr="00701FFC" w:rsidRDefault="00701FFC" w:rsidP="00701FFC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1FFC">
        <w:rPr>
          <w:rFonts w:ascii="Arial" w:eastAsia="Calibri" w:hAnsi="Arial" w:cs="Arial"/>
          <w:sz w:val="24"/>
          <w:szCs w:val="24"/>
          <w:lang w:eastAsia="en-US"/>
        </w:rPr>
        <w:t xml:space="preserve">2.Опубликовать настоящее постановление в «Сельский вестник» и разместить на официальном сайте администрации Октябрьского сельсовета Куйбышевского района Новосибирской области.  </w:t>
      </w:r>
    </w:p>
    <w:p w:rsidR="00701FFC" w:rsidRPr="00701FFC" w:rsidRDefault="00701FFC" w:rsidP="00701FFC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01FFC">
        <w:rPr>
          <w:rFonts w:ascii="Arial" w:eastAsia="Calibri" w:hAnsi="Arial" w:cs="Arial"/>
          <w:sz w:val="24"/>
          <w:szCs w:val="24"/>
          <w:lang w:eastAsia="en-US"/>
        </w:rPr>
        <w:t xml:space="preserve"> 3. Постановление вступает в силу с момента официального опубликования. 4. </w:t>
      </w:r>
      <w:r w:rsidRPr="00701FFC">
        <w:rPr>
          <w:rFonts w:ascii="Arial" w:hAnsi="Arial" w:cs="Arial"/>
          <w:spacing w:val="2"/>
          <w:sz w:val="24"/>
          <w:szCs w:val="24"/>
        </w:rPr>
        <w:t>Контроль за исполнением настоящего постановления оставляю за собой.</w:t>
      </w:r>
    </w:p>
    <w:p w:rsidR="00701FFC" w:rsidRPr="00701FFC" w:rsidRDefault="00701FFC" w:rsidP="00701FFC">
      <w:pPr>
        <w:widowControl/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01FFC">
        <w:rPr>
          <w:rFonts w:ascii="Arial" w:hAnsi="Arial" w:cs="Arial"/>
          <w:sz w:val="24"/>
          <w:szCs w:val="24"/>
          <w:lang w:eastAsia="en-US"/>
        </w:rPr>
        <w:t>Глава Октябрьского сельсовета</w:t>
      </w:r>
    </w:p>
    <w:p w:rsidR="00701FFC" w:rsidRPr="00701FFC" w:rsidRDefault="00701FFC" w:rsidP="00701FF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01FFC">
        <w:rPr>
          <w:rFonts w:ascii="Arial" w:hAnsi="Arial" w:cs="Arial"/>
          <w:sz w:val="24"/>
          <w:szCs w:val="24"/>
          <w:lang w:eastAsia="en-US"/>
        </w:rPr>
        <w:t>Куйбышевского муниципального района</w:t>
      </w:r>
    </w:p>
    <w:p w:rsidR="00701FFC" w:rsidRPr="00701FFC" w:rsidRDefault="00701FFC" w:rsidP="00701FFC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  <w:r w:rsidRPr="00701FFC">
        <w:rPr>
          <w:rFonts w:ascii="Arial" w:hAnsi="Arial" w:cs="Arial"/>
          <w:sz w:val="24"/>
          <w:szCs w:val="24"/>
          <w:lang w:eastAsia="en-US"/>
        </w:rPr>
        <w:t>Новосибирской области                                                   А.Д.Бурдыко</w:t>
      </w:r>
    </w:p>
    <w:p w:rsidR="00701FFC" w:rsidRPr="00701FFC" w:rsidRDefault="00701FFC" w:rsidP="00701FFC">
      <w:pPr>
        <w:widowControl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4536" w:type="dxa"/>
        <w:tblInd w:w="5495" w:type="dxa"/>
        <w:tblLook w:val="00A0" w:firstRow="1" w:lastRow="0" w:firstColumn="1" w:lastColumn="0" w:noHBand="0" w:noVBand="0"/>
      </w:tblPr>
      <w:tblGrid>
        <w:gridCol w:w="4536"/>
      </w:tblGrid>
      <w:tr w:rsidR="00701FFC" w:rsidRPr="00701FFC" w:rsidTr="00DD419F">
        <w:trPr>
          <w:trHeight w:val="1873"/>
        </w:trPr>
        <w:tc>
          <w:tcPr>
            <w:tcW w:w="4536" w:type="dxa"/>
          </w:tcPr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ПРИЛОЖЕНИЕ № 1 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Октябрьского 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>сельсовета Куйбышевского муниципального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района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Новосибирской области</w:t>
            </w:r>
          </w:p>
          <w:p w:rsidR="00701FFC" w:rsidRPr="00701FFC" w:rsidRDefault="00701FFC" w:rsidP="00701FF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01FFC">
              <w:rPr>
                <w:rFonts w:ascii="Arial" w:hAnsi="Arial" w:cs="Arial"/>
                <w:sz w:val="24"/>
                <w:szCs w:val="24"/>
                <w:lang w:eastAsia="en-US"/>
              </w:rPr>
              <w:t>от «16»  марта 2021г. №15</w:t>
            </w:r>
          </w:p>
        </w:tc>
      </w:tr>
    </w:tbl>
    <w:p w:rsidR="00701FFC" w:rsidRPr="00701FFC" w:rsidRDefault="00701FFC" w:rsidP="00701FFC">
      <w:pPr>
        <w:spacing w:after="200" w:line="276" w:lineRule="auto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 xml:space="preserve">Положение 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об основных направлениях инвестиционной политики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в области развития автомобильных дорог местного значения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pacing w:val="2"/>
          <w:sz w:val="24"/>
          <w:szCs w:val="24"/>
        </w:rPr>
        <w:t xml:space="preserve">Октябрьского </w:t>
      </w:r>
      <w:r w:rsidRPr="00701FFC">
        <w:rPr>
          <w:rFonts w:ascii="Arial" w:eastAsia="Calibri" w:hAnsi="Arial" w:cs="Arial"/>
          <w:b/>
          <w:bCs/>
          <w:sz w:val="24"/>
          <w:szCs w:val="24"/>
        </w:rPr>
        <w:t xml:space="preserve">сельсовета </w:t>
      </w:r>
      <w:r w:rsidRPr="00701FFC">
        <w:rPr>
          <w:rFonts w:ascii="Arial" w:eastAsia="Calibri" w:hAnsi="Arial" w:cs="Arial"/>
          <w:b/>
          <w:sz w:val="24"/>
          <w:szCs w:val="24"/>
        </w:rPr>
        <w:t>Куйбышевского муниципального</w:t>
      </w:r>
      <w:r w:rsidRPr="00701FFC">
        <w:rPr>
          <w:rFonts w:ascii="Arial" w:eastAsia="Calibri" w:hAnsi="Arial" w:cs="Arial"/>
          <w:b/>
          <w:bCs/>
          <w:sz w:val="24"/>
          <w:szCs w:val="24"/>
        </w:rPr>
        <w:t xml:space="preserve"> района Новосибирской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b/>
          <w:bCs/>
          <w:sz w:val="24"/>
          <w:szCs w:val="24"/>
        </w:rPr>
        <w:t>области</w:t>
      </w:r>
    </w:p>
    <w:p w:rsidR="00701FFC" w:rsidRPr="00701FFC" w:rsidRDefault="00701FFC" w:rsidP="00701FFC">
      <w:pPr>
        <w:widowControl/>
        <w:autoSpaceDE/>
        <w:autoSpaceDN/>
        <w:adjustRightInd/>
        <w:rPr>
          <w:rFonts w:ascii="Arial" w:eastAsia="Calibri" w:hAnsi="Arial" w:cs="Arial"/>
          <w:b/>
          <w:bCs/>
          <w:sz w:val="24"/>
          <w:szCs w:val="24"/>
        </w:rPr>
      </w:pPr>
    </w:p>
    <w:p w:rsidR="00701FFC" w:rsidRPr="00701FFC" w:rsidRDefault="00701FFC" w:rsidP="00701FFC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Общие положения</w:t>
      </w:r>
    </w:p>
    <w:p w:rsidR="00701FFC" w:rsidRPr="00701FFC" w:rsidRDefault="00701FFC" w:rsidP="00701FFC">
      <w:pPr>
        <w:widowControl/>
        <w:autoSpaceDE/>
        <w:autoSpaceDN/>
        <w:adjustRightInd/>
        <w:ind w:left="1035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 w:rsidRPr="00701FFC">
        <w:rPr>
          <w:rFonts w:ascii="Arial" w:eastAsia="Calibri" w:hAnsi="Arial" w:cs="Arial"/>
          <w:bCs/>
          <w:spacing w:val="2"/>
          <w:sz w:val="24"/>
          <w:szCs w:val="24"/>
        </w:rPr>
        <w:t xml:space="preserve">Октябрьского 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  <w:r w:rsidRPr="00701FFC">
        <w:rPr>
          <w:rFonts w:ascii="Arial" w:eastAsia="Calibri" w:hAnsi="Arial" w:cs="Arial"/>
          <w:sz w:val="24"/>
          <w:szCs w:val="24"/>
        </w:rPr>
        <w:t>Куйбышевского муниципального района Новосибирской области,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701FFC" w:rsidRPr="00701FFC" w:rsidRDefault="00701FFC" w:rsidP="00701FFC">
      <w:pPr>
        <w:widowControl/>
        <w:autoSpaceDE/>
        <w:autoSpaceDN/>
        <w:adjustRightInd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1.2. Правовой основой разработки основных направлений инвестиционной политики в области развития автомобильных дорог местного значения Октябрьского</w:t>
      </w:r>
      <w:r w:rsidRPr="00701FFC">
        <w:rPr>
          <w:rFonts w:ascii="Arial" w:eastAsia="Calibri" w:hAnsi="Arial" w:cs="Arial"/>
          <w:bCs/>
          <w:spacing w:val="2"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  <w:r w:rsidRPr="00701FFC">
        <w:rPr>
          <w:rFonts w:ascii="Arial" w:eastAsia="Calibri" w:hAnsi="Arial" w:cs="Arial"/>
          <w:sz w:val="24"/>
          <w:szCs w:val="24"/>
        </w:rPr>
        <w:t>Куйбышевского муниципального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sz w:val="24"/>
          <w:szCs w:val="24"/>
        </w:rPr>
        <w:t xml:space="preserve">района Новосибирской области (далее - поселение) 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 Октябрьского 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  <w:r w:rsidRPr="00701FFC">
        <w:rPr>
          <w:rFonts w:ascii="Arial" w:eastAsia="Calibri" w:hAnsi="Arial" w:cs="Arial"/>
          <w:sz w:val="24"/>
          <w:szCs w:val="24"/>
        </w:rPr>
        <w:t>Куйбышевского муниципального района Новосибирской области.</w:t>
      </w:r>
    </w:p>
    <w:p w:rsidR="00701FFC" w:rsidRPr="00701FFC" w:rsidRDefault="00701FFC" w:rsidP="00701FFC">
      <w:pPr>
        <w:widowControl/>
        <w:autoSpaceDE/>
        <w:autoSpaceDN/>
        <w:adjustRightInd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1.3. В настоящем Положении используются следующие понятия и термины: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а) 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 xml:space="preserve">инвестиционная политика в области развития автомобильных дорог местного значения - </w:t>
      </w:r>
      <w:r w:rsidRPr="00701FFC">
        <w:rPr>
          <w:rFonts w:ascii="Arial" w:eastAsia="Calibri" w:hAnsi="Arial" w:cs="Arial"/>
          <w:sz w:val="24"/>
          <w:szCs w:val="24"/>
        </w:rPr>
        <w:t xml:space="preserve">   представляет собой систему мер,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поселения; 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б) 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>сценарные условия развития</w:t>
      </w:r>
      <w:r w:rsidRPr="00701FFC">
        <w:rPr>
          <w:rFonts w:ascii="Arial" w:eastAsia="Calibri" w:hAnsi="Arial" w:cs="Arial"/>
          <w:sz w:val="24"/>
          <w:szCs w:val="24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базовых используются сценарные условия Министерства экономического развития Российской Федерации;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lastRenderedPageBreak/>
        <w:t xml:space="preserve"> в) 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>участники разработки основных направлений инвестиционной политики</w:t>
      </w:r>
      <w:r w:rsidRPr="00701FFC">
        <w:rPr>
          <w:rFonts w:ascii="Arial" w:eastAsia="Calibri" w:hAnsi="Arial" w:cs="Arial"/>
          <w:sz w:val="24"/>
          <w:szCs w:val="24"/>
        </w:rPr>
        <w:t xml:space="preserve"> в области развития автомобильных дорог местного значения поселения: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 xml:space="preserve">- администрация </w:t>
      </w:r>
      <w:r w:rsidRPr="00701FFC">
        <w:rPr>
          <w:rFonts w:ascii="Arial" w:eastAsia="Calibri" w:hAnsi="Arial" w:cs="Arial"/>
          <w:bCs/>
          <w:spacing w:val="2"/>
          <w:sz w:val="24"/>
          <w:szCs w:val="24"/>
        </w:rPr>
        <w:t xml:space="preserve">Абрамовского 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сельсовета </w:t>
      </w:r>
      <w:r w:rsidRPr="00701FFC">
        <w:rPr>
          <w:rFonts w:ascii="Arial" w:eastAsia="Calibri" w:hAnsi="Arial" w:cs="Arial"/>
          <w:sz w:val="24"/>
          <w:szCs w:val="24"/>
        </w:rPr>
        <w:t>Куйбышевского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sz w:val="24"/>
          <w:szCs w:val="24"/>
        </w:rPr>
        <w:t>района Новосибирской области;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политики в области развития автомобильных дорог местного значения поселения.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2. Задачи, цели и принципы разработки основных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направлений инвестиционной политики в области развития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автомобильных дорог местного значения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2.1. Задачи разработки основных направлений инвестиционной политики в области развития автомобильных дорог местного значения поселения: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оценка этих тенденций в будущем и выявление возможных кризисных ситуаций (явлений);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в) предвидение и выявление проблем, требующих разрешения;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поселения.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2.3.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единство методических подходов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обоснованность состава показателей основных направлений инвестиционной политики;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в) вариантность (разработка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условий);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г) системность (комплексность) оценки перспективного состояния дорожной сети поселения;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д) преемственность и непрерывность.</w:t>
      </w:r>
      <w:r w:rsidRPr="00701FFC">
        <w:rPr>
          <w:rFonts w:ascii="Arial" w:eastAsia="Calibri" w:hAnsi="Arial" w:cs="Arial"/>
          <w:b/>
          <w:bCs/>
          <w:sz w:val="24"/>
          <w:szCs w:val="24"/>
        </w:rPr>
        <w:t> </w:t>
      </w:r>
    </w:p>
    <w:p w:rsidR="00701FFC" w:rsidRPr="00701FFC" w:rsidRDefault="00701FFC" w:rsidP="00701FFC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3. Процедура разработки и принятия основных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lastRenderedPageBreak/>
        <w:t>направлений инвестиционной политики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в области развития автомобильных дорог местного значения</w:t>
      </w:r>
      <w:r w:rsidRPr="00701FFC">
        <w:rPr>
          <w:rFonts w:ascii="Arial" w:eastAsia="Calibri" w:hAnsi="Arial" w:cs="Arial"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b/>
          <w:sz w:val="24"/>
          <w:szCs w:val="24"/>
        </w:rPr>
        <w:t>поселения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3.1. Основные направления инвестиционной политики в области развития автомобильных дорог местного значения    поселения разрабатываются администрацией ежегодно,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год,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3.3. Этапу прогнозирования развития дорожного хозяйства поселения, связанному с расчетом показателей развития дорожного хозяйства, предшествуют: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мониторинг дорожной деятельности в поселении;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анализ поступившей информации (на достоверность, непротиворечивость, полноту и т.д.).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>Первый блок</w:t>
      </w:r>
      <w:r w:rsidRPr="00701FFC">
        <w:rPr>
          <w:rFonts w:ascii="Arial" w:eastAsia="Calibri" w:hAnsi="Arial" w:cs="Arial"/>
          <w:sz w:val="24"/>
          <w:szCs w:val="24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инвестиционный климат в муниципальном образовании;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показатели формирования инвестиционного потенциала   по дорожному хозяйству;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в) уровень инвестиционных рисков;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г) факторы внутреннего и внешнего воздействия.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sz w:val="24"/>
          <w:szCs w:val="24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>Второй блок</w:t>
      </w:r>
      <w:r w:rsidRPr="00701FFC">
        <w:rPr>
          <w:rFonts w:ascii="Arial" w:eastAsia="Calibri" w:hAnsi="Arial" w:cs="Arial"/>
          <w:sz w:val="24"/>
          <w:szCs w:val="24"/>
        </w:rPr>
        <w:t xml:space="preserve"> представляет непосредственно этапы формирования инвестиционной политики: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а) определение целей и главных приоритетов инвестиционной политики;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формирование инвестиционной программы;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в) разработка принципов механизма реализации инвестиционной политики.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sz w:val="24"/>
          <w:szCs w:val="24"/>
        </w:rPr>
        <w:tab/>
        <w:t>Цели и приоритеты инвестиционной политики зависят от целей и задач общей социально-экономической политики поселения.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>Третий блок</w:t>
      </w:r>
      <w:r w:rsidRPr="00701FFC">
        <w:rPr>
          <w:rFonts w:ascii="Arial" w:eastAsia="Calibri" w:hAnsi="Arial" w:cs="Arial"/>
          <w:sz w:val="24"/>
          <w:szCs w:val="24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</w:t>
      </w:r>
      <w:r w:rsidRPr="00701FFC">
        <w:rPr>
          <w:rFonts w:ascii="Arial" w:eastAsia="Calibri" w:hAnsi="Arial" w:cs="Arial"/>
          <w:sz w:val="24"/>
          <w:szCs w:val="24"/>
        </w:rPr>
        <w:lastRenderedPageBreak/>
        <w:t>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3.8.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3.9. Основные направления инвестиционной политики в области развития автомобильных дорог местного значения   утверждаются администрацией поселения.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sz w:val="24"/>
          <w:szCs w:val="24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 xml:space="preserve">4. Полномочия органов местного самоуправления 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</w:rPr>
      </w:pPr>
      <w:r w:rsidRPr="00701FFC">
        <w:rPr>
          <w:rFonts w:ascii="Arial" w:eastAsia="Calibri" w:hAnsi="Arial" w:cs="Arial"/>
          <w:b/>
          <w:bCs/>
          <w:sz w:val="24"/>
          <w:szCs w:val="24"/>
        </w:rPr>
        <w:t>по разработке основных направлений инвестиционной политики в области развития автомобильных дорог местного значения</w:t>
      </w:r>
      <w:r w:rsidRPr="00701FF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01FFC">
        <w:rPr>
          <w:rFonts w:ascii="Arial" w:eastAsia="Calibri" w:hAnsi="Arial" w:cs="Arial"/>
          <w:b/>
          <w:sz w:val="24"/>
          <w:szCs w:val="24"/>
        </w:rPr>
        <w:t>поселения</w:t>
      </w:r>
    </w:p>
    <w:p w:rsidR="00701FFC" w:rsidRPr="00701FFC" w:rsidRDefault="00701FFC" w:rsidP="00701FFC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</w:rPr>
      </w:pP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определяет участников процесса разработки и способы получения необходимой информации и т.п.;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в) осуществляет: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- мониторинг социально-экономического развития поселения;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- анализ состояния сети автомобильных дорог местного значения поселения;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- выбор базовых показателей сценарных условий и их значений;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- корректировку и внесение изменений в прогнозные показатели;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i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</w:t>
      </w:r>
      <w:r w:rsidRPr="00701FFC">
        <w:rPr>
          <w:rFonts w:ascii="Arial" w:eastAsia="Calibri" w:hAnsi="Arial" w:cs="Arial"/>
          <w:sz w:val="24"/>
          <w:szCs w:val="24"/>
        </w:rPr>
        <w:tab/>
        <w:t>4.2.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участники</w:t>
      </w:r>
      <w:r w:rsidRPr="00701FFC">
        <w:rPr>
          <w:rFonts w:ascii="Arial" w:eastAsia="Calibri" w:hAnsi="Arial" w:cs="Arial"/>
          <w:i/>
          <w:iCs/>
          <w:sz w:val="24"/>
          <w:szCs w:val="24"/>
        </w:rPr>
        <w:t xml:space="preserve"> разработки основных направлений инвестиционной политики</w:t>
      </w:r>
      <w:r w:rsidRPr="00701FFC">
        <w:rPr>
          <w:rFonts w:ascii="Arial" w:eastAsia="Calibri" w:hAnsi="Arial" w:cs="Arial"/>
          <w:i/>
          <w:sz w:val="24"/>
          <w:szCs w:val="24"/>
        </w:rPr>
        <w:t>: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701FFC">
        <w:rPr>
          <w:rFonts w:ascii="Arial" w:eastAsia="Calibri" w:hAnsi="Arial" w:cs="Arial"/>
          <w:sz w:val="24"/>
          <w:szCs w:val="24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701FFC" w:rsidRPr="00701FFC" w:rsidRDefault="00701FFC" w:rsidP="00701FFC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701FFC">
        <w:rPr>
          <w:rFonts w:ascii="Arial" w:hAnsi="Arial" w:cs="Arial"/>
          <w:sz w:val="24"/>
          <w:szCs w:val="24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701FFC">
        <w:rPr>
          <w:rFonts w:ascii="Arial" w:hAnsi="Arial" w:cs="Arial"/>
          <w:i/>
          <w:iCs/>
          <w:sz w:val="24"/>
          <w:szCs w:val="24"/>
        </w:rPr>
        <w:t>инвестиционной политики</w:t>
      </w:r>
      <w:r w:rsidRPr="00701FFC">
        <w:rPr>
          <w:rFonts w:ascii="Arial" w:hAnsi="Arial" w:cs="Arial"/>
          <w:sz w:val="24"/>
          <w:szCs w:val="24"/>
        </w:rPr>
        <w:t>.</w:t>
      </w:r>
    </w:p>
    <w:p w:rsidR="00A86A2A" w:rsidRDefault="00A86A2A" w:rsidP="00053AE7">
      <w:pPr>
        <w:outlineLvl w:val="1"/>
      </w:pPr>
    </w:p>
    <w:p w:rsidR="00A86A2A" w:rsidRPr="006A2DDB" w:rsidRDefault="00A86A2A" w:rsidP="00A86A2A">
      <w:pPr>
        <w:pBdr>
          <w:top w:val="single" w:sz="6" w:space="0" w:color="auto"/>
        </w:pBdr>
        <w:spacing w:before="100" w:after="100"/>
        <w:jc w:val="both"/>
      </w:pPr>
    </w:p>
    <w:p w:rsidR="00A86A2A" w:rsidRPr="006A2DDB" w:rsidRDefault="00A86A2A" w:rsidP="00A86A2A"/>
    <w:p w:rsidR="00A86A2A" w:rsidRPr="006A2DDB" w:rsidRDefault="00A86A2A" w:rsidP="00A86A2A"/>
    <w:p w:rsidR="00C97AD8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lastRenderedPageBreak/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E6560"/>
    <w:multiLevelType w:val="hybridMultilevel"/>
    <w:tmpl w:val="4330E7AC"/>
    <w:lvl w:ilvl="0" w:tplc="76504D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6D0970"/>
    <w:rsid w:val="00701FFC"/>
    <w:rsid w:val="008E2CF4"/>
    <w:rsid w:val="009A5FC9"/>
    <w:rsid w:val="00A86A2A"/>
    <w:rsid w:val="00B519C7"/>
    <w:rsid w:val="00C97AD8"/>
    <w:rsid w:val="00E6345A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701FF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01F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1888</Words>
  <Characters>10768</Characters>
  <Application>Microsoft Office Word</Application>
  <DocSecurity>0</DocSecurity>
  <Lines>89</Lines>
  <Paragraphs>25</Paragraphs>
  <ScaleCrop>false</ScaleCrop>
  <Company/>
  <LinksUpToDate>false</LinksUpToDate>
  <CharactersWithSpaces>12631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2021-03-02T08:05:00Z</dcterms:created>
  <dcterms:modified xsi:type="dcterms:W3CDTF">2021-04-07T05:26:00Z</dcterms:modified>
</cp:coreProperties>
</file>