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>село  Нагорное                                                                                                    Администрация  Октябрьского  сельсовета</w:t>
      </w:r>
    </w:p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 xml:space="preserve">Куйбышевского района                                                </w:t>
      </w:r>
      <w:r w:rsidRPr="005D52A7">
        <w:rPr>
          <w:b/>
          <w:spacing w:val="-27"/>
          <w:position w:val="1"/>
          <w:sz w:val="26"/>
          <w:szCs w:val="26"/>
        </w:rPr>
        <w:t xml:space="preserve">                              </w:t>
      </w:r>
      <w:r w:rsidRPr="005D52A7">
        <w:rPr>
          <w:b/>
          <w:spacing w:val="-27"/>
          <w:position w:val="1"/>
          <w:sz w:val="26"/>
          <w:szCs w:val="26"/>
        </w:rPr>
        <w:t xml:space="preserve">Куйбышевского </w:t>
      </w:r>
      <w:r w:rsidRPr="005D52A7">
        <w:rPr>
          <w:b/>
          <w:spacing w:val="-27"/>
          <w:position w:val="1"/>
          <w:sz w:val="26"/>
          <w:szCs w:val="26"/>
        </w:rPr>
        <w:t xml:space="preserve"> муниципального</w:t>
      </w:r>
      <w:r w:rsidRPr="005D52A7">
        <w:rPr>
          <w:b/>
          <w:spacing w:val="-27"/>
          <w:position w:val="1"/>
          <w:sz w:val="26"/>
          <w:szCs w:val="26"/>
        </w:rPr>
        <w:t xml:space="preserve"> района</w:t>
      </w:r>
    </w:p>
    <w:p w:rsidR="005D52A7" w:rsidRPr="005D52A7" w:rsidRDefault="005D52A7" w:rsidP="005D52A7">
      <w:pPr>
        <w:shd w:val="clear" w:color="auto" w:fill="FFFFFF"/>
        <w:rPr>
          <w:b/>
          <w:spacing w:val="-27"/>
          <w:position w:val="1"/>
          <w:sz w:val="26"/>
          <w:szCs w:val="26"/>
        </w:rPr>
      </w:pPr>
      <w:r w:rsidRPr="005D52A7">
        <w:rPr>
          <w:b/>
          <w:spacing w:val="-27"/>
          <w:position w:val="1"/>
          <w:sz w:val="26"/>
          <w:szCs w:val="26"/>
        </w:rPr>
        <w:t xml:space="preserve">Новосибирской области    </w:t>
      </w:r>
      <w:bookmarkStart w:id="0" w:name="_GoBack"/>
      <w:bookmarkEnd w:id="0"/>
      <w:r w:rsidRPr="005D52A7">
        <w:rPr>
          <w:b/>
          <w:spacing w:val="-27"/>
          <w:position w:val="1"/>
          <w:sz w:val="26"/>
          <w:szCs w:val="26"/>
        </w:rPr>
        <w:t xml:space="preserve">                                                                           Новосибирской области</w:t>
      </w:r>
    </w:p>
    <w:p w:rsidR="009A5FC9" w:rsidRDefault="009A5FC9" w:rsidP="005D52A7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Pr="00971E78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9A5FC9" w:rsidRDefault="009A5FC9" w:rsidP="009A5FC9">
      <w:pPr>
        <w:shd w:val="clear" w:color="auto" w:fill="FFFFFF"/>
        <w:spacing w:before="134" w:line="746" w:lineRule="exact"/>
        <w:ind w:left="118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9A5FC9" w:rsidRPr="008279A1" w:rsidRDefault="00526A2B" w:rsidP="009A5FC9">
      <w:pPr>
        <w:shd w:val="clear" w:color="auto" w:fill="FFFFFF"/>
        <w:spacing w:before="134" w:line="746" w:lineRule="exact"/>
        <w:ind w:left="118"/>
        <w:jc w:val="center"/>
        <w:rPr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8</w:t>
      </w:r>
      <w:r w:rsidR="009A5FC9" w:rsidRPr="008279A1">
        <w:rPr>
          <w:spacing w:val="-27"/>
          <w:position w:val="1"/>
          <w:sz w:val="28"/>
          <w:szCs w:val="28"/>
        </w:rPr>
        <w:t xml:space="preserve">                     </w:t>
      </w:r>
    </w:p>
    <w:p w:rsidR="008E2CF4" w:rsidRPr="008279A1" w:rsidRDefault="00526A2B" w:rsidP="00C97AD8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446F49">
        <w:rPr>
          <w:sz w:val="28"/>
          <w:szCs w:val="28"/>
        </w:rPr>
        <w:t>.04</w:t>
      </w:r>
      <w:r w:rsidR="00C97AD8" w:rsidRPr="008279A1">
        <w:rPr>
          <w:sz w:val="28"/>
          <w:szCs w:val="28"/>
        </w:rPr>
        <w:t>.2021года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АДМИНИСТРАЦИЯ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ОКТЯБРЬСКОГО СЕЛЬСОВЕТА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КУЙБЫШЕВСКОГО МУНИЦИПАЛЬНОГО РАЙОНА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  <w:r w:rsidRPr="008279A1">
        <w:rPr>
          <w:b/>
          <w:sz w:val="28"/>
          <w:szCs w:val="28"/>
        </w:rPr>
        <w:t>НОВОСИБИРСКОЙ ОБЛАСТИ</w:t>
      </w:r>
    </w:p>
    <w:p w:rsidR="00A86A2A" w:rsidRPr="008279A1" w:rsidRDefault="00A86A2A" w:rsidP="00A86A2A">
      <w:pPr>
        <w:jc w:val="center"/>
        <w:rPr>
          <w:b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13.04.2021                                                                                        № 37              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8"/>
          <w:szCs w:val="28"/>
        </w:rPr>
      </w:pPr>
      <w:r w:rsidRPr="00327BD6">
        <w:rPr>
          <w:sz w:val="28"/>
          <w:szCs w:val="28"/>
          <w:shd w:val="clear" w:color="auto" w:fill="FFFFFF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Октябрьского сельсовета Куйбышевского муниципального района Новосибирской области, положения</w:t>
      </w:r>
      <w:r w:rsidRPr="00327BD6">
        <w:rPr>
          <w:sz w:val="28"/>
          <w:szCs w:val="28"/>
        </w:rPr>
        <w:t xml:space="preserve"> о комиссии по проведению антикоррупционной экспертизы муниципальных нормативных правовых актов и их проектов, и состава комиссии по проведению антикоррупционной экспертизы муниципальных нормативных правовых актов и их проектов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 xml:space="preserve">    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 xml:space="preserve">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Федеральным законом от 17.07.2009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№96 «Об антикоррупционной экспертизе нормативных правовых актов и проектов нормативных правовых актов»,   на основании представления Куйбышевской  прокуратуры от 29.03.2021, Устава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rFonts w:eastAsia="Calibri"/>
          <w:sz w:val="28"/>
          <w:szCs w:val="28"/>
        </w:rPr>
        <w:t xml:space="preserve"> сельсовета,  администрация 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rFonts w:eastAsia="Calibri"/>
          <w:sz w:val="28"/>
          <w:szCs w:val="28"/>
        </w:rPr>
        <w:t xml:space="preserve"> сельсовета Куйбышевского муниципального района Новосибирской области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b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b/>
          <w:sz w:val="28"/>
          <w:szCs w:val="28"/>
        </w:rPr>
      </w:pPr>
      <w:r w:rsidRPr="00327BD6">
        <w:rPr>
          <w:rFonts w:eastAsia="Calibri"/>
          <w:b/>
          <w:sz w:val="28"/>
          <w:szCs w:val="28"/>
        </w:rPr>
        <w:t>ПОСТАНОВЛЯЕТ:</w:t>
      </w:r>
    </w:p>
    <w:p w:rsidR="00327BD6" w:rsidRPr="00327BD6" w:rsidRDefault="00327BD6" w:rsidP="00327BD6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00" w:line="276" w:lineRule="auto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 xml:space="preserve">Утвердить Порядок проведения антикоррупционной экспертизы муниципальных правовых актов и проектов муниципальных правовых </w:t>
      </w:r>
      <w:r w:rsidRPr="00327BD6">
        <w:rPr>
          <w:rFonts w:eastAsia="Calibri"/>
          <w:sz w:val="28"/>
          <w:szCs w:val="28"/>
        </w:rPr>
        <w:lastRenderedPageBreak/>
        <w:t xml:space="preserve">актов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rFonts w:eastAsia="Calibri"/>
          <w:sz w:val="28"/>
          <w:szCs w:val="28"/>
        </w:rPr>
        <w:t xml:space="preserve"> сельсовета Куйбышевского муниципального района Новосибирской области, согласно приложению №1.</w:t>
      </w:r>
    </w:p>
    <w:p w:rsidR="00327BD6" w:rsidRPr="00327BD6" w:rsidRDefault="00327BD6" w:rsidP="00327BD6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Утвердить Положение о комиссии по проведению антикоррупционной экспертизы муниципальных нормативных правовых актов и их проектов, согласно приложению № 2.</w:t>
      </w:r>
    </w:p>
    <w:p w:rsidR="00327BD6" w:rsidRPr="00327BD6" w:rsidRDefault="00327BD6" w:rsidP="00327BD6">
      <w:pPr>
        <w:widowControl/>
        <w:numPr>
          <w:ilvl w:val="0"/>
          <w:numId w:val="18"/>
        </w:numPr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 Утвердить состав комиссии по проведению антикоррупционной экспертизы муниципальных нормативных правовых актов и их проектов, согласно приложению № 3.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ind w:left="720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t xml:space="preserve">      4.  Опубликовать данное постановление в бюллетене органов местного самоуправления «Сельский вестник» и на официальном сайте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rFonts w:eastAsia="Calibri"/>
          <w:sz w:val="28"/>
          <w:szCs w:val="28"/>
          <w:lang w:eastAsia="en-US"/>
        </w:rPr>
        <w:t xml:space="preserve"> сельсовета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t xml:space="preserve">      5.   Контроль за исполнением постановления оставляю за собой.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b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t xml:space="preserve"> Глава Октябрьского сельсовета                             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t xml:space="preserve"> Куйбышевского муниципального района  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327BD6">
        <w:rPr>
          <w:rFonts w:eastAsia="Calibri"/>
          <w:sz w:val="28"/>
          <w:szCs w:val="28"/>
          <w:lang w:eastAsia="en-US"/>
        </w:rPr>
        <w:t xml:space="preserve"> Новосибирской области                                                        А.Д.Бурдыко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  <w:r w:rsidRPr="00327BD6">
        <w:rPr>
          <w:rFonts w:ascii="Calibri" w:eastAsia="Calibri" w:hAnsi="Calibri"/>
          <w:sz w:val="28"/>
          <w:szCs w:val="28"/>
        </w:rPr>
        <w:t xml:space="preserve">                                                                                                          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ascii="Calibri" w:eastAsia="Calibri" w:hAnsi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>Приложение №1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>к постановлению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 xml:space="preserve">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rFonts w:eastAsia="Calibri"/>
          <w:sz w:val="28"/>
          <w:szCs w:val="28"/>
        </w:rPr>
        <w:t xml:space="preserve"> сельсовета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 xml:space="preserve">Куйбышевского муниципального района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 xml:space="preserve">Новосибирской области от 12.04.2021 №58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ПОРЯДОК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Pr="00327BD6">
        <w:rPr>
          <w:b/>
          <w:sz w:val="28"/>
          <w:szCs w:val="28"/>
          <w:shd w:val="clear" w:color="auto" w:fill="FFFFFF"/>
        </w:rPr>
        <w:t>ОКТЯБРЬСКОГО</w:t>
      </w:r>
      <w:r w:rsidRPr="00327BD6">
        <w:rPr>
          <w:b/>
          <w:bCs/>
          <w:sz w:val="28"/>
          <w:szCs w:val="28"/>
        </w:rPr>
        <w:t xml:space="preserve"> СЕЛЬСОВЕТА КУЙБЫШЕВСКОГО РАЙОНА НОВОСИБИРСКОЙ ОБЛАСТИ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 </w:t>
      </w:r>
    </w:p>
    <w:p w:rsidR="00327BD6" w:rsidRPr="00327BD6" w:rsidRDefault="00327BD6" w:rsidP="00327BD6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after="240" w:line="360" w:lineRule="atLeast"/>
        <w:ind w:left="270"/>
        <w:jc w:val="both"/>
        <w:textAlignment w:val="baseline"/>
        <w:rPr>
          <w:b/>
          <w:sz w:val="28"/>
          <w:szCs w:val="28"/>
        </w:rPr>
      </w:pPr>
      <w:r w:rsidRPr="00327BD6">
        <w:rPr>
          <w:b/>
          <w:sz w:val="28"/>
          <w:szCs w:val="28"/>
        </w:rPr>
        <w:t>ОБЩИЕ ПОЛОЖЕНИЯ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1.1.      Порядок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 (далее — Порядок) устанавливает правила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 (далее — МНПА) в целях выявления в них коррупциогенных факторов и их последующего устранения.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1.2.      Правовую основу работы по проведению антикоррупционной экспертизы МНПА составляют: Федеральный закон от 06.10.2003 № 131-ФЗ «Об общих принципах организации местного самоуправления в Российской Федерации», Федеральный закон от 25.12.2008 № 273-ФЗ «О противодействии коррупции», Федеральный закон от 17.07.2009 № 172-ФЗ «Об антикоррупционной экспертизе нормативных правовых актов и проектов нормативных правовых актов», постановление Правительства Российской Федерации от 26.02.2010 № 96 «Об антикоррупционной экспертизе </w:t>
      </w:r>
      <w:r w:rsidRPr="00327BD6">
        <w:rPr>
          <w:sz w:val="28"/>
          <w:szCs w:val="28"/>
        </w:rPr>
        <w:lastRenderedPageBreak/>
        <w:t>нормативных правовых актов и проектов нормативных правовых актов», настоящий Порядок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1.3.       Антикоррупционная экспертиза МНПА — это деятельность, направленная  на выявление в текстах МНПА положений, способствующих созданию условий   для возникновения коррупциогенных факторов, оценку степени их коррупциогенности, разработку рекомендаций, направленных на устранение таких факторов.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1.4.       Антикоррупционная экспертиза МНПА осуществляется в соответствии       с методикой проведения антикоррупционной экспертизы нормативных правовых актов       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1.5.      Не проводится антикоррупционная экспертиза отмененных или признанных утратившими силу МНПА.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1.6 При проведении экспертизы проекта МНПА, отменяющего другой МНПА, оценивается возможность возникновения пробелов в правовом регулировании  в результате отмены.</w:t>
      </w:r>
    </w:p>
    <w:p w:rsidR="00327BD6" w:rsidRPr="00327BD6" w:rsidRDefault="00327BD6" w:rsidP="00327BD6">
      <w:pPr>
        <w:widowControl/>
        <w:numPr>
          <w:ilvl w:val="0"/>
          <w:numId w:val="14"/>
        </w:numPr>
        <w:shd w:val="clear" w:color="auto" w:fill="FFFFFF"/>
        <w:autoSpaceDE/>
        <w:autoSpaceDN/>
        <w:adjustRightInd/>
        <w:spacing w:after="240" w:line="360" w:lineRule="atLeast"/>
        <w:ind w:left="270"/>
        <w:jc w:val="both"/>
        <w:textAlignment w:val="baseline"/>
        <w:rPr>
          <w:sz w:val="28"/>
          <w:szCs w:val="28"/>
        </w:rPr>
      </w:pPr>
      <w:r w:rsidRPr="00327BD6">
        <w:rPr>
          <w:b/>
          <w:sz w:val="28"/>
          <w:szCs w:val="28"/>
        </w:rPr>
        <w:t>ПОРЯДОК ПРОВЕДЕНИЯ АНТИКОРРУПЦИОННОЙ ЭКСПЕРТИЗЫ ПРОЕКТОВ МНПА</w:t>
      </w:r>
      <w:r w:rsidRPr="00327BD6">
        <w:rPr>
          <w:sz w:val="28"/>
          <w:szCs w:val="28"/>
        </w:rPr>
        <w:t>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2.1. Органом, уполномоченным на проведение антикоррупционной экспертизы проектов МНПА, является администрация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2.2. Непосредственную антикоррупционную экспертизу проектов МНПА осуществляют, члены комиссии по проведению антикоррупционной экспертизы муниципальных нормативных правовых актов и их проектов 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Экспертиза проектов МНПА проводится в следующем порядке: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—  изучение проекта и приложенных к нему материалов;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— подбор и изучение федерального и областного законодательства, регулирующего сферу данных правоотношений;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— оценка соответствия проекта МНПА федеральным и областным законам;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lastRenderedPageBreak/>
        <w:t>— проведение антикоррупционной экспертизы проекта МНПА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По результатам экспертизы проекта готовится заключение, которое должно содержать выводы об отсутствии либо наличии коррупциогенных факторов и способах  их устранения.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Проект МНПА, в котором коррупционные факторы не выявлены либо выявленные факторы устранены направляется на утверждение. Если выявлены противоречия законодательству либо коррупциогенные факторы, составляется заключение на проект, в котором указываются противоречия и коррупциогенные факторы и способы  их устранения.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2.3. Срок проведения антикоррупционной экспертизы проекта МНПА составляет десять рабочих дней.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2.4. После доработки проект представляется на повторную экспертизу.</w:t>
      </w:r>
    </w:p>
    <w:p w:rsidR="00327BD6" w:rsidRPr="00327BD6" w:rsidRDefault="00327BD6" w:rsidP="00327BD6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40" w:line="360" w:lineRule="atLeast"/>
        <w:ind w:left="270"/>
        <w:jc w:val="both"/>
        <w:textAlignment w:val="baseline"/>
        <w:rPr>
          <w:b/>
          <w:sz w:val="28"/>
          <w:szCs w:val="28"/>
        </w:rPr>
      </w:pPr>
      <w:r w:rsidRPr="00327BD6">
        <w:rPr>
          <w:b/>
          <w:sz w:val="28"/>
          <w:szCs w:val="28"/>
        </w:rPr>
        <w:t>ПОРЯДОК ПРОВЕДЕНИЯ АНТИКОРРУПЦИОННОЙ ЭКСПЕРТИЗЫ МНПА.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3.1.       Органом, уполномоченным на проведение антикоррупционной экспертизы МНПА, является администрация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области. Непосредственную антикоррупционную экспертизу МНПА осуществляют члены комиссии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области, отвечающие за соответствующие направления работы, затрагиваемые в МНПА.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3.2.      Члены комиссии администрации проводят антикоррупционную экспертизу МНПА при проведении мероприятий по разработке, согласованию МНПА   и мониторинге применения действующих муниципальных нормативных правовых актов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3.3.      Антикоррупционная экспертиза действующих МНПА проводится членами комиссии при мониторинге их применения в соответствии с  методикой проведения антикоррупционной экспертизы нормативных правовых актов и проектов нормативных правовых актов, утвержденной </w:t>
      </w:r>
      <w:r w:rsidRPr="00327BD6">
        <w:rPr>
          <w:sz w:val="28"/>
          <w:szCs w:val="28"/>
        </w:rPr>
        <w:lastRenderedPageBreak/>
        <w:t>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 В обязательном порядке антикоррупционная экспертиза проводится при внесении изменений в действующий МНПА.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3.4. При мониторинге осуществляются: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а) сбор информации о практике применения нормативных правовых актов;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б) непрерывное наблюдение за применением нормативных правовых актов;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в) анализ и оценка получаемой информации о практике применения нормативных правовых актов и результатов наблюдения за их применением.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3.5. Срок проведения антикоррупционной экспертизы МНПА составляет десять рабочих дней.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3.6. По результатам проведения антикоррупционной экспертизы МНПА члены комиссии администрации, проводившие антикоррупционную экспертизу, подготавливают экспертное заключение, которое должно содержать следующие сведения: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— дата подготовки экспертного заключения;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— основание проведения антикоррупционной экспертизы муниципального нормативного правового акта;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— дата принятия (издания), номер, наименование МНПА, являющегося объектом антикоррупционной экспертизы;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— положения МНПА, содержащие коррупциогенные факторы (в случае выявления);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— предложения о способах устранения выявленных в нормативном правовом акте положений, содержащих коррупциогенные факторы (в случае выявления).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3.7.      МНПА, в которых коррупционные факторы не выявлены либо выявленные факторы устранены направляются на утверждение.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3.8.       Администрация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 в случае обнаружения в МНПА коррупциогенных факторов, принятие мер           по устранению </w:t>
      </w:r>
      <w:r w:rsidRPr="00327BD6">
        <w:rPr>
          <w:sz w:val="28"/>
          <w:szCs w:val="28"/>
        </w:rPr>
        <w:lastRenderedPageBreak/>
        <w:t>которых не относится к их компетенции, информируют об этом Куйбышевскую районную прокуратуру.</w:t>
      </w:r>
    </w:p>
    <w:p w:rsidR="00327BD6" w:rsidRPr="00327BD6" w:rsidRDefault="00327BD6" w:rsidP="00327BD6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spacing w:after="240" w:line="360" w:lineRule="atLeast"/>
        <w:ind w:left="270"/>
        <w:jc w:val="both"/>
        <w:textAlignment w:val="baseline"/>
        <w:rPr>
          <w:b/>
          <w:sz w:val="28"/>
          <w:szCs w:val="28"/>
        </w:rPr>
      </w:pPr>
      <w:r w:rsidRPr="00327BD6">
        <w:rPr>
          <w:b/>
          <w:sz w:val="28"/>
          <w:szCs w:val="28"/>
        </w:rPr>
        <w:t>ЗАКЛЮЧЕНИЕ АНТИКОРРУПЦИОННОЙ ЭКСПЕРТИЗЫ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4.1.      При выявлении коррупционных факторов по результатам проведения антикоррупционной экспертизы МНПА готовится  заключение, в котором указываются: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— реквизиты МНПА (наименование вида документа, дата, регистрационный номер  и заголовок);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-· соответствующие структурные единицы МНПА, т.е. разделы, главы, статьи, части, пункты, подпункты, абзацы, в которых выявлены коррупционные факторы;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-· перечень выявленных коррупционных факторов с указанием их признаков либо информация об отсутствии коррупционных факторов;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-· предложения по устранению выявленных коррупционных факторов.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4.2.      В заключении могут быть отражены возможные негативные последствия сохранения в МНПА выявленных коррупциогенных факторов. Заключение носит рекомендательный характер и подлежит обязательному рассмотрению Главой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в отношении МНПА, издаваемых администрацией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района Новосибирской области в десятидневный срок.</w:t>
      </w:r>
    </w:p>
    <w:p w:rsidR="00327BD6" w:rsidRPr="00327BD6" w:rsidRDefault="00327BD6" w:rsidP="00327BD6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spacing w:after="240" w:line="360" w:lineRule="atLeast"/>
        <w:ind w:left="270"/>
        <w:jc w:val="both"/>
        <w:textAlignment w:val="baseline"/>
        <w:rPr>
          <w:b/>
          <w:sz w:val="28"/>
          <w:szCs w:val="28"/>
        </w:rPr>
      </w:pPr>
      <w:r w:rsidRPr="00327BD6">
        <w:rPr>
          <w:b/>
          <w:sz w:val="28"/>
          <w:szCs w:val="28"/>
        </w:rPr>
        <w:t>НЕЗАВИСИМАЯ АНТИКОРРУПЦИОННАЯ ЭКСПЕРТИЗА МНПА И ИХ ПРОЕКТОВ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5.1.   Объектами независимой антикоррупционной экспертизы являются официально опубликованные нормативные правовые акты и проекты нормативных правовых актов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 и размещенные на официальном сайте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Независимая антикоррупционная экспертиза не проводится в отношении нормативных правовых актов и проектов нормативных правовых актов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области, содержащих сведения, составляющие </w:t>
      </w:r>
      <w:r w:rsidRPr="00327BD6">
        <w:rPr>
          <w:sz w:val="28"/>
          <w:szCs w:val="28"/>
        </w:rPr>
        <w:lastRenderedPageBreak/>
        <w:t>государственную, служебную или иную охраняемую федеральным законом тайну.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5.2.  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5.3.    Для обеспечения проведения независимой антикоррупционной экспертизы проекта нормативного правового акта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 должностные лица администрации, которые являются разработчиками проекта определяют и прописывают в проекте необходимость проведения независимой антикоррупционной экспертизы в течение одного рабочего дня размещают проект с указанием даты начала и даты окончания приема заключений по результатам независимой антикоррупционной экспертизы на официальном сайте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области, где указан адрес электронной почты для направления экспертных заключений.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5.4. По результатам рассмотрения составленного независимым экспертом экспертного заключения независимому эксперту направляется мотивированный ответ,   за исключением случаев, когда в экспертном заключении отсутствуют предложения     о способе устранения выявленных коррупциогенных факторов.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both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5.5. При внесении в текст проекта МНПА изменений, влекущих изменение содержания по существу, а также любых изменений положений проекта МНПА, затрагивающих права, свободы и обязанности человека и гражданина, устанавливающих правовой статус организации или имеющих межведомственный характер, проект подлежит повторному размещению на официальном сайте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 для обеспечения возможности проведения независимой антикоррупционной экспертизы.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>Приложение №2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>к постановлению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 xml:space="preserve">администрации Октябрьского сельсовета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 xml:space="preserve">Куйбышевского муниципального района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>Новосибирской области от 12.04.2021 №58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  <w:r w:rsidRPr="00327BD6">
        <w:rPr>
          <w:b/>
          <w:bCs/>
          <w:sz w:val="28"/>
          <w:szCs w:val="28"/>
        </w:rPr>
        <w:t xml:space="preserve">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b/>
          <w:bCs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Положение о комиссии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  <w:vertAlign w:val="superscript"/>
        </w:rPr>
        <w:t> </w:t>
      </w:r>
      <w:r w:rsidRPr="00327BD6">
        <w:rPr>
          <w:b/>
          <w:bCs/>
          <w:sz w:val="28"/>
          <w:szCs w:val="28"/>
        </w:rPr>
        <w:t>                          по проведению антикоррупционной экспертизы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муниципальных нормативных правовых актов и их проектов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 </w:t>
      </w:r>
    </w:p>
    <w:p w:rsidR="00327BD6" w:rsidRPr="00327BD6" w:rsidRDefault="00327BD6" w:rsidP="00327BD6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spacing w:after="200" w:line="360" w:lineRule="atLeast"/>
        <w:ind w:left="270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ОБЩИЕ ПОЛОЖЕНИЯ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1.1. Настоящее Положение устанавливает порядок проведения антикоррупционной экспертизы муниципальных нормативных правовых актов и их проектов в целях выявления в них положений, способствующих созданию условий для проявления коррупции, а также порядок работы комиссии по проведению антикоррупционной экспертизы.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Федерацией, федеральными конституционными законами, федеральными законами, Уставом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сельсовета, иными нормативными правовыми актами.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1.3. Антикоррупционная экспертиза проводится в соответствии с Методикой проведения антикоррупционной экспертизы проектов нормативных </w:t>
      </w:r>
      <w:r w:rsidRPr="00327BD6">
        <w:rPr>
          <w:sz w:val="28"/>
          <w:szCs w:val="28"/>
        </w:rPr>
        <w:lastRenderedPageBreak/>
        <w:t>правовых актов и иных документов, утвержденной Постановлением Правительства РФ N 96 от 26.02.2010 г., настоящим Положением.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 </w:t>
      </w:r>
    </w:p>
    <w:p w:rsidR="00327BD6" w:rsidRPr="00327BD6" w:rsidRDefault="00327BD6" w:rsidP="00327BD6">
      <w:pPr>
        <w:widowControl/>
        <w:numPr>
          <w:ilvl w:val="0"/>
          <w:numId w:val="20"/>
        </w:numPr>
        <w:shd w:val="clear" w:color="auto" w:fill="FFFFFF"/>
        <w:autoSpaceDE/>
        <w:autoSpaceDN/>
        <w:adjustRightInd/>
        <w:spacing w:after="200" w:line="360" w:lineRule="atLeast"/>
        <w:ind w:left="270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ОСНОВНЫЕ ЗАДАЧИ КОМИССИИ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2.1. Основными задачами комиссии являются: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2.1.1. Проведение экспертизы муниципальных нормативных правовых актов и их проектов в целях выявления коррупционных факторов (далее — антикоррупционная экспертиза).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2.1.2. Подготовка предложений по устранению несовершенства правовых норм муниципальных нормативных правовых актов и их проектов, препятствующих свободному осуществлению физическими и юридическими лицами своих прав и обязанностей и, таким образом, повышающих вероятность совершения коррупционных действий.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2.1.3. Подготовка заключений по результатам проведения антикоррупционной экспертизы.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2.1.4. Анализ и обобщение решений, принимаемых органами местного самоуправления в целях выявления положений, способствующих возникновению и распространению коррупции, и информирование Главы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о результатах проведенного анализа.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2.1.5. Своевременно предоставлять проекты МНПА и принятых МНПА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приложением соответствующих заключений Комиссии в прокуратуру района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 </w:t>
      </w:r>
    </w:p>
    <w:p w:rsidR="00327BD6" w:rsidRPr="00327BD6" w:rsidRDefault="00327BD6" w:rsidP="00327BD6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after="200" w:line="360" w:lineRule="atLeast"/>
        <w:ind w:left="270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ПОЛНОМОЧИЯ КОМИССИИ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3.1. Для выполнения возложенных задач Комиссия в установленном законом порядке осуществляет следующие полномочия: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3.1.1. Проводит антикоррупционную экспертизу муниципальных правовых актов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и их проектов.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3.1.2. Составляет заключения по результатам антикоррупционной экспертизы муниципальных нормативных правовых актов и их проектов.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lastRenderedPageBreak/>
        <w:t>3.1.3. Приглашает для участия в своих заседаниях представителей органов местного самоуправления, организаций, должностных лиц.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3.1.4. Запрашивает у органов местного самоуправления, организаций, должностных лиц необходимую информацию по существу проводимой антикоррупционной экспертизы.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3.1.5. Взаимодействует с органами государственной власти субъектов Российской Федерации, органами местного самоуправления, общественными объединениями, организациями независимо от их организационно-правовых форм, средствами массовой информации и должностными лицами.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3.1.6. В случае необходимости привлекает к работе для изучения, анализа и общения поступающих в Комиссию документов специалистов и независимых экспертов.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3.1.7. Рассматривает поступившие в Комиссию обращения органов государственной власти, иных государственных органов, организаций, должностных лиц, готовит ответы на них.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3.1.8. Решает вопросы организации своей деятельности.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 </w:t>
      </w:r>
    </w:p>
    <w:p w:rsidR="00327BD6" w:rsidRPr="00327BD6" w:rsidRDefault="00327BD6" w:rsidP="00327BD6">
      <w:pPr>
        <w:widowControl/>
        <w:numPr>
          <w:ilvl w:val="0"/>
          <w:numId w:val="21"/>
        </w:numPr>
        <w:shd w:val="clear" w:color="auto" w:fill="FFFFFF"/>
        <w:autoSpaceDE/>
        <w:autoSpaceDN/>
        <w:adjustRightInd/>
        <w:spacing w:after="200" w:line="360" w:lineRule="atLeast"/>
        <w:contextualSpacing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</w:rPr>
        <w:t>ПОРЯДОК РАБОТЫ КОМИССИИ ПО ПРОВЕДЕНИЮ АНТИКОРРУПЦИОННОЙ ЭКСПЕРТИЗЫ МУНИЦИПАЛЬНЫХ НОРМАТИВНЫХ ПРАВОВЫХ АКТОВ И ИХ ПРОЕКТОВ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4.1. Комиссия создается в целях системного анализа и совершенствования муниципальных нормативных правовых актов, а также для предотвращения в муниципальных нормативных правовых актах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 и их проектах наличия положений, способствующих распространению коррупции.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4.2. Комиссия состоит из председателя, заместителя председателя, секретаря, членов комиссии.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4.3. Состав комиссии утверждается постановлением администрации </w:t>
      </w:r>
      <w:r w:rsidRPr="00327BD6">
        <w:rPr>
          <w:sz w:val="28"/>
          <w:szCs w:val="28"/>
        </w:rPr>
        <w:br/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 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lastRenderedPageBreak/>
        <w:t>4.4. Председатель Комиссии руководит работой Комиссии и несет ответственность за выполнение возложенных на нее задач.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4.4.1. Председательствует на заседаниях комиссии;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4.4.2. Подписывает заключения Комиссии;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4.4.3. В отсутствие председателя Комиссии его обязанности исполняет заместитель председателя Комиссии.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4.4.5. Секретарь Комиссии: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4.5.1. Формирует повестку дня заседания Комиссии, организует подготовку материалов к заседаниям.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4.5.2. Информирует членов комиссии о месте и времени проведения.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4.5.3. Оформляет протоколы заседаний, рассылает принятые решения и контролирует ход их выполнения.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4.6. Заседания Комиссии проводятся по мере поступления на антикоррупционную экспертизу муниципальных нормативных правовых актов и их проектов.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4.7. Заседание комиссии правомочно, если на нем присутствует не менее двух третьих от общего числа членов Комиссии.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4.8. Решение Комиссии считается принятым, если все присутствовавшие на заседании члены проголосовали большинством голосов. Решения Комиссии оформляются протоколами, которые подписывает председательствующий и все члены, а также заключениями.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 xml:space="preserve">4.9. Антикоррупционная экспертиза проектов муниципальных нормативных правовых актов 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sz w:val="28"/>
          <w:szCs w:val="28"/>
        </w:rPr>
        <w:t xml:space="preserve"> сельсовета Куйбышевского муниципального района Новосибирской области проводится в срок до пяти дней со дня поступления проекта муниципального нормативного правового акта на экспертизу.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5.0. Антикоррупционная экспертиза действующих муниципальных нормативных правовых актов проводится в срок до 10 дней со дня поступления муниципального нормативного правового акта на экспертизу.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  <w:bdr w:val="none" w:sz="0" w:space="0" w:color="auto" w:frame="1"/>
        </w:rPr>
        <w:t xml:space="preserve"> 6. ЗАКЛЮЧЕНИЕ КОМИССИИ ПО РЕЗУЛЬТАТАМ ПРОВЕДЕНИЯ ЭКСПЕРТИЗЫ ПРОЕКТА МУНИЦИПАЛЬНОГО НОРМАТИВНОГО </w:t>
      </w:r>
      <w:r w:rsidRPr="00327BD6">
        <w:rPr>
          <w:b/>
          <w:bCs/>
          <w:sz w:val="28"/>
          <w:szCs w:val="28"/>
          <w:bdr w:val="none" w:sz="0" w:space="0" w:color="auto" w:frame="1"/>
        </w:rPr>
        <w:lastRenderedPageBreak/>
        <w:t>ПРАВОВОГО АКТА АДМИНИСТРАЦИИ ОКТБРЬСКОГО СЕЛЬСОВЕТА КУЙБЫШЕВСКОГО МУНИЦИПАЛЬНОГО РАЙОНА НОВОСИБИРСКОЙ ОБЛАСТИ В ЦЕЛЯХ ВЫЯВЛЕНИЯ ПОЛОЖЕНИЙ, СПОСОБСТВУЮЩИХ СОЗДАНИЮ УСЛОВИЙ ДЛЯ ПРОЯВЛЕНИЯ КОРРУПЦИИ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sz w:val="28"/>
          <w:szCs w:val="28"/>
        </w:rPr>
      </w:pPr>
      <w:r w:rsidRPr="00327BD6">
        <w:rPr>
          <w:sz w:val="28"/>
          <w:szCs w:val="28"/>
        </w:rPr>
        <w:t>Комиссией, по проведению антикоррупционной экспертизы муниципальных нормативных правовых актов и их проектов, в соответствии со статьей 3 Федерального закона от 17.07.2009 г. N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N 96, проведена экспертиза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_________________________________________________________________________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16"/>
          <w:szCs w:val="16"/>
          <w:bdr w:val="none" w:sz="0" w:space="0" w:color="auto" w:frame="1"/>
          <w:vertAlign w:val="superscript"/>
        </w:rPr>
        <w:t>        (название проекта муниципального нормативного правового акта)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в целях выявления в нем положений, способствующих созданию условий для проявления коррупции.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Вариант 1: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В представленном _____________________________________________________________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16"/>
          <w:szCs w:val="16"/>
          <w:bdr w:val="none" w:sz="0" w:space="0" w:color="auto" w:frame="1"/>
          <w:vertAlign w:val="superscript"/>
        </w:rPr>
        <w:t>                 (название проекта муниципального нормативного правового акта)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не выявлены положения, способствующие созданию условий для проявления коррупции.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Вариант 2: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В представленном_____________________________________________________________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16"/>
          <w:szCs w:val="16"/>
          <w:bdr w:val="none" w:sz="0" w:space="0" w:color="auto" w:frame="1"/>
          <w:vertAlign w:val="superscript"/>
        </w:rPr>
        <w:t>                (название проекта муниципального нормативного правового акта)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выявлены положения, способствующие созданию условий для проявления коррупции&lt;*&gt;.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_________________________________________________________________________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16"/>
          <w:szCs w:val="16"/>
          <w:bdr w:val="none" w:sz="0" w:space="0" w:color="auto" w:frame="1"/>
          <w:vertAlign w:val="superscript"/>
        </w:rPr>
        <w:t>(положения, способствующие созданию условий для проявления коррупции)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________________________________________ _____________ _______________________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16"/>
          <w:szCs w:val="16"/>
          <w:bdr w:val="none" w:sz="0" w:space="0" w:color="auto" w:frame="1"/>
          <w:vertAlign w:val="superscript"/>
        </w:rPr>
        <w:t>  (должность, название отдела)         (подпись)     (инициалы, фамилия)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lastRenderedPageBreak/>
        <w:t>———————————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16"/>
          <w:szCs w:val="16"/>
          <w:bdr w:val="none" w:sz="0" w:space="0" w:color="auto" w:frame="1"/>
          <w:vertAlign w:val="superscript"/>
        </w:rPr>
        <w:t>&lt;*&gt; — Согласно методике проведения антикоррупционной экспертизы нормативных правовых актов и проектов нормативных правовых актов. утвержденной постановлением Правительства Российской Федерации от 26.02.2009 г. N 96, отражаются все выявленные положения проекта нормативного правового акта, способствующие созданию условий для проведения коррупции, с указанием его структурных единиц (разделов, частей, пунктов, подпунктов, абзацев) и соответствующих коррупциогенных факторов.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textAlignment w:val="baseline"/>
        <w:rPr>
          <w:rFonts w:ascii="Helvetica" w:hAnsi="Helvetica" w:cs="Helvetica"/>
          <w:sz w:val="21"/>
          <w:szCs w:val="21"/>
        </w:rPr>
      </w:pPr>
      <w:r w:rsidRPr="00327BD6">
        <w:rPr>
          <w:rFonts w:ascii="Helvetica" w:hAnsi="Helvetica" w:cs="Helvetica"/>
          <w:sz w:val="21"/>
          <w:szCs w:val="21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>Приложение №3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>к постановлению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 xml:space="preserve">администрации 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rFonts w:eastAsia="Calibri"/>
          <w:sz w:val="28"/>
          <w:szCs w:val="28"/>
        </w:rPr>
        <w:t xml:space="preserve"> сельсовета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 xml:space="preserve">Куйбышевского муниципального района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jc w:val="right"/>
        <w:rPr>
          <w:rFonts w:eastAsia="Calibri"/>
          <w:sz w:val="28"/>
          <w:szCs w:val="28"/>
        </w:rPr>
      </w:pPr>
      <w:r w:rsidRPr="00327BD6">
        <w:rPr>
          <w:rFonts w:eastAsia="Calibri"/>
          <w:sz w:val="28"/>
          <w:szCs w:val="28"/>
        </w:rPr>
        <w:t>Новосибирской области от 12.04.2021 № 58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  <w:bdr w:val="none" w:sz="0" w:space="0" w:color="auto" w:frame="1"/>
        </w:rPr>
        <w:t>Утвердить состав комиссии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line="360" w:lineRule="atLeast"/>
        <w:jc w:val="center"/>
        <w:textAlignment w:val="baseline"/>
        <w:rPr>
          <w:sz w:val="28"/>
          <w:szCs w:val="28"/>
        </w:rPr>
      </w:pPr>
      <w:r w:rsidRPr="00327BD6">
        <w:rPr>
          <w:b/>
          <w:bCs/>
          <w:sz w:val="28"/>
          <w:szCs w:val="28"/>
          <w:bdr w:val="none" w:sz="0" w:space="0" w:color="auto" w:frame="1"/>
        </w:rPr>
        <w:t xml:space="preserve">  </w:t>
      </w:r>
      <w:r w:rsidRPr="00327BD6">
        <w:rPr>
          <w:sz w:val="28"/>
          <w:szCs w:val="28"/>
          <w:shd w:val="clear" w:color="auto" w:fill="FFFFFF"/>
        </w:rPr>
        <w:t>Октябрьского</w:t>
      </w:r>
      <w:r w:rsidRPr="00327BD6">
        <w:rPr>
          <w:b/>
          <w:bCs/>
          <w:sz w:val="28"/>
          <w:szCs w:val="28"/>
          <w:bdr w:val="none" w:sz="0" w:space="0" w:color="auto" w:frame="1"/>
        </w:rPr>
        <w:t xml:space="preserve"> сельсовета Куйбышевского муниципального района Новосибирской области </w:t>
      </w:r>
      <w:r w:rsidRPr="00327BD6">
        <w:rPr>
          <w:b/>
          <w:sz w:val="28"/>
          <w:szCs w:val="28"/>
        </w:rPr>
        <w:t>по проведению антикоррупционной экспертизы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spacing w:after="240" w:line="360" w:lineRule="atLeast"/>
        <w:jc w:val="center"/>
        <w:textAlignment w:val="baseline"/>
        <w:rPr>
          <w:sz w:val="28"/>
          <w:szCs w:val="28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Председатель комиссии: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t xml:space="preserve">Бурдыко А.Д.  – глава Октябрьского сельсовета Куйбышевского муниципального района Новосибирской области 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Заместитель председателя: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t xml:space="preserve">Смагина Ю.Д.– специалист 1 разряда Октябрьского сельсовета Куйбышевского муниципального района Новосибирской области 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Секретарь комиссии: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t xml:space="preserve">Коренева Е.Г- специалист 2 разряда Октябрьского сельсовета Куйбышевского муниципального района Новосибирской области 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b/>
          <w:bCs/>
          <w:sz w:val="28"/>
          <w:szCs w:val="28"/>
          <w:bdr w:val="none" w:sz="0" w:space="0" w:color="auto" w:frame="1"/>
          <w:lang w:eastAsia="en-US"/>
        </w:rPr>
        <w:t>Члены Комиссии</w:t>
      </w:r>
      <w:r w:rsidRPr="00327BD6">
        <w:rPr>
          <w:rFonts w:eastAsia="Calibri"/>
          <w:sz w:val="28"/>
          <w:szCs w:val="28"/>
          <w:lang w:eastAsia="en-US"/>
        </w:rPr>
        <w:t>: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t> 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t xml:space="preserve">Гета И.А. – специалист 1 разряда Октябрьского сельсовета Куйбышевского муниципального района Новосибирской области 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327BD6">
        <w:rPr>
          <w:rFonts w:eastAsia="Calibri"/>
          <w:sz w:val="28"/>
          <w:szCs w:val="28"/>
          <w:lang w:eastAsia="en-US"/>
        </w:rPr>
        <w:lastRenderedPageBreak/>
        <w:t xml:space="preserve">Цыбульская А.А.- специалист 1 разряда Октябрьского сельсовета Куйбышевского муниципального района Новосибирской области  </w:t>
      </w: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327BD6" w:rsidRPr="00327BD6" w:rsidRDefault="00327BD6" w:rsidP="00327BD6">
      <w:pPr>
        <w:widowControl/>
        <w:shd w:val="clear" w:color="auto" w:fill="FFFFFF"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535BF4" w:rsidRPr="00535BF4" w:rsidRDefault="00535BF4" w:rsidP="00535BF4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C97AD8" w:rsidRPr="009A5FC9" w:rsidRDefault="00C97AD8" w:rsidP="009A5FC9">
      <w:pPr>
        <w:widowControl/>
        <w:autoSpaceDE/>
        <w:autoSpaceDN/>
        <w:adjustRightInd/>
        <w:spacing w:after="160" w:line="259" w:lineRule="auto"/>
        <w:ind w:right="-143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3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председатель </w:t>
      </w:r>
      <w:r>
        <w:rPr>
          <w:spacing w:val="-3"/>
          <w:sz w:val="24"/>
          <w:szCs w:val="24"/>
        </w:rPr>
        <w:t xml:space="preserve">                                адрес издателя с.Нагорное,                </w:t>
      </w:r>
      <w:r w:rsidRPr="00C97AD8">
        <w:rPr>
          <w:sz w:val="24"/>
          <w:szCs w:val="24"/>
        </w:rPr>
        <w:t xml:space="preserve">тираж </w:t>
      </w:r>
      <w:r w:rsidRPr="00C97AD8">
        <w:rPr>
          <w:spacing w:val="-3"/>
          <w:sz w:val="24"/>
          <w:szCs w:val="24"/>
        </w:rPr>
        <w:t>70   экземпляров</w:t>
      </w:r>
    </w:p>
    <w:p w:rsidR="00C97AD8" w:rsidRDefault="00C97AD8" w:rsidP="00C97AD8">
      <w:pPr>
        <w:shd w:val="clear" w:color="auto" w:fill="FFFFFF"/>
        <w:spacing w:before="2" w:line="250" w:lineRule="exact"/>
        <w:rPr>
          <w:spacing w:val="-1"/>
          <w:sz w:val="24"/>
          <w:szCs w:val="24"/>
        </w:rPr>
      </w:pPr>
      <w:r w:rsidRPr="00C97AD8">
        <w:rPr>
          <w:spacing w:val="-3"/>
          <w:sz w:val="24"/>
          <w:szCs w:val="24"/>
        </w:rPr>
        <w:t xml:space="preserve">редакционного </w:t>
      </w:r>
      <w:r w:rsidRPr="00C97AD8">
        <w:rPr>
          <w:spacing w:val="-1"/>
          <w:sz w:val="24"/>
          <w:szCs w:val="24"/>
        </w:rPr>
        <w:t>совета</w:t>
      </w:r>
      <w:r>
        <w:rPr>
          <w:spacing w:val="-1"/>
          <w:sz w:val="24"/>
          <w:szCs w:val="24"/>
        </w:rPr>
        <w:t xml:space="preserve">                 </w:t>
      </w:r>
      <w:r w:rsidRPr="00C97AD8">
        <w:rPr>
          <w:spacing w:val="-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 w:rsidRPr="00C97AD8">
        <w:rPr>
          <w:spacing w:val="-2"/>
          <w:sz w:val="24"/>
          <w:szCs w:val="24"/>
        </w:rPr>
        <w:t>л.Омская, 32</w:t>
      </w:r>
    </w:p>
    <w:p w:rsidR="00C97AD8" w:rsidRPr="00C97AD8" w:rsidRDefault="00C97AD8" w:rsidP="00C97AD8">
      <w:pPr>
        <w:shd w:val="clear" w:color="auto" w:fill="FFFFFF"/>
        <w:spacing w:before="2" w:line="250" w:lineRule="exact"/>
        <w:rPr>
          <w:sz w:val="24"/>
          <w:szCs w:val="24"/>
        </w:rPr>
      </w:pPr>
      <w:r w:rsidRPr="00C97AD8">
        <w:rPr>
          <w:spacing w:val="-1"/>
          <w:sz w:val="24"/>
          <w:szCs w:val="24"/>
        </w:rPr>
        <w:t xml:space="preserve"> А.Д. Бурдыко</w:t>
      </w:r>
    </w:p>
    <w:p w:rsidR="00C97AD8" w:rsidRPr="00C97AD8" w:rsidRDefault="00C97AD8" w:rsidP="00C97AD8">
      <w:pPr>
        <w:shd w:val="clear" w:color="auto" w:fill="FFFFFF"/>
        <w:spacing w:line="254" w:lineRule="exact"/>
        <w:ind w:firstLine="766"/>
        <w:jc w:val="center"/>
        <w:rPr>
          <w:sz w:val="24"/>
          <w:szCs w:val="24"/>
        </w:rPr>
      </w:pPr>
      <w:r w:rsidRPr="00C97AD8">
        <w:rPr>
          <w:sz w:val="24"/>
          <w:szCs w:val="24"/>
        </w:rPr>
        <w:br w:type="column"/>
      </w:r>
    </w:p>
    <w:p w:rsidR="009A5FC9" w:rsidRDefault="009A5FC9"/>
    <w:sectPr w:rsidR="009A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FE13D6"/>
    <w:multiLevelType w:val="multilevel"/>
    <w:tmpl w:val="63E23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2F0F87"/>
    <w:multiLevelType w:val="multilevel"/>
    <w:tmpl w:val="D43E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538A7"/>
    <w:multiLevelType w:val="multilevel"/>
    <w:tmpl w:val="5DE81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9" w15:restartNumberingAfterBreak="0">
    <w:nsid w:val="2C0C0A50"/>
    <w:multiLevelType w:val="multilevel"/>
    <w:tmpl w:val="91D05C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42F1A72"/>
    <w:multiLevelType w:val="multilevel"/>
    <w:tmpl w:val="7690E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6D1F00"/>
    <w:multiLevelType w:val="multilevel"/>
    <w:tmpl w:val="0EFC5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0A20D72"/>
    <w:multiLevelType w:val="hybridMultilevel"/>
    <w:tmpl w:val="F72E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17AA9"/>
    <w:multiLevelType w:val="multilevel"/>
    <w:tmpl w:val="11D0C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A0BB7"/>
    <w:multiLevelType w:val="multilevel"/>
    <w:tmpl w:val="57F6D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15"/>
  </w:num>
  <w:num w:numId="7">
    <w:abstractNumId w:val="3"/>
  </w:num>
  <w:num w:numId="8">
    <w:abstractNumId w:val="0"/>
  </w:num>
  <w:num w:numId="9">
    <w:abstractNumId w:val="8"/>
  </w:num>
  <w:num w:numId="10">
    <w:abstractNumId w:val="19"/>
  </w:num>
  <w:num w:numId="11">
    <w:abstractNumId w:val="20"/>
  </w:num>
  <w:num w:numId="12">
    <w:abstractNumId w:val="13"/>
  </w:num>
  <w:num w:numId="13">
    <w:abstractNumId w:val="4"/>
  </w:num>
  <w:num w:numId="14">
    <w:abstractNumId w:val="12"/>
  </w:num>
  <w:num w:numId="15">
    <w:abstractNumId w:val="18"/>
  </w:num>
  <w:num w:numId="16">
    <w:abstractNumId w:val="11"/>
  </w:num>
  <w:num w:numId="17">
    <w:abstractNumId w:val="2"/>
  </w:num>
  <w:num w:numId="18">
    <w:abstractNumId w:val="16"/>
  </w:num>
  <w:num w:numId="19">
    <w:abstractNumId w:val="17"/>
  </w:num>
  <w:num w:numId="20">
    <w:abstractNumId w:val="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53AE7"/>
    <w:rsid w:val="00172812"/>
    <w:rsid w:val="00294834"/>
    <w:rsid w:val="00327BD6"/>
    <w:rsid w:val="003D2361"/>
    <w:rsid w:val="00446F49"/>
    <w:rsid w:val="00526A2B"/>
    <w:rsid w:val="00535BF4"/>
    <w:rsid w:val="005D52A7"/>
    <w:rsid w:val="006D0970"/>
    <w:rsid w:val="006E222B"/>
    <w:rsid w:val="008279A1"/>
    <w:rsid w:val="008E2CF4"/>
    <w:rsid w:val="009A5FC9"/>
    <w:rsid w:val="00A86A2A"/>
    <w:rsid w:val="00B519C7"/>
    <w:rsid w:val="00C97AD8"/>
    <w:rsid w:val="00E6345A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5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3873</Words>
  <Characters>22082</Characters>
  <Application>Microsoft Office Word</Application>
  <DocSecurity>0</DocSecurity>
  <Lines>184</Lines>
  <Paragraphs>51</Paragraphs>
  <ScaleCrop>false</ScaleCrop>
  <Company/>
  <LinksUpToDate>false</LinksUpToDate>
  <CharactersWithSpaces>25904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dcterms:created xsi:type="dcterms:W3CDTF">2021-03-02T08:05:00Z</dcterms:created>
  <dcterms:modified xsi:type="dcterms:W3CDTF">2021-04-14T09:12:00Z</dcterms:modified>
</cp:coreProperties>
</file>