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proofErr w:type="gramStart"/>
      <w:r w:rsidRPr="00971E78">
        <w:rPr>
          <w:spacing w:val="-27"/>
          <w:position w:val="1"/>
          <w:sz w:val="28"/>
          <w:szCs w:val="28"/>
        </w:rPr>
        <w:t>село  Нагорное</w:t>
      </w:r>
      <w:proofErr w:type="gramEnd"/>
      <w:r w:rsidRPr="00971E78">
        <w:rPr>
          <w:spacing w:val="-27"/>
          <w:position w:val="1"/>
          <w:sz w:val="28"/>
          <w:szCs w:val="28"/>
        </w:rPr>
        <w:t xml:space="preserve">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proofErr w:type="gramStart"/>
      <w:r w:rsidR="009A5FC9">
        <w:rPr>
          <w:spacing w:val="-27"/>
          <w:position w:val="1"/>
          <w:sz w:val="28"/>
          <w:szCs w:val="28"/>
        </w:rPr>
        <w:t>Октябрьского  сельсовета</w:t>
      </w:r>
      <w:proofErr w:type="gramEnd"/>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w:t>
      </w:r>
      <w:proofErr w:type="gramStart"/>
      <w:r>
        <w:rPr>
          <w:spacing w:val="-27"/>
          <w:position w:val="1"/>
          <w:sz w:val="28"/>
          <w:szCs w:val="28"/>
        </w:rPr>
        <w:t xml:space="preserve">муниципального </w:t>
      </w:r>
      <w:r w:rsidR="009A5FC9">
        <w:rPr>
          <w:spacing w:val="-27"/>
          <w:position w:val="1"/>
          <w:sz w:val="28"/>
          <w:szCs w:val="28"/>
        </w:rPr>
        <w:t xml:space="preserve"> района</w:t>
      </w:r>
      <w:proofErr w:type="gramEnd"/>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327EDA" w:rsidRDefault="009A5FC9" w:rsidP="00327EDA">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5174F3" w:rsidRDefault="005174F3" w:rsidP="005174F3">
      <w:pPr>
        <w:jc w:val="center"/>
        <w:rPr>
          <w:sz w:val="24"/>
          <w:szCs w:val="24"/>
        </w:rPr>
      </w:pPr>
    </w:p>
    <w:p w:rsidR="000F3F38" w:rsidRDefault="00401257" w:rsidP="00401257">
      <w:pPr>
        <w:tabs>
          <w:tab w:val="center" w:pos="4678"/>
          <w:tab w:val="left" w:pos="6450"/>
        </w:tabs>
        <w:rPr>
          <w:b/>
          <w:sz w:val="28"/>
          <w:szCs w:val="28"/>
        </w:rPr>
      </w:pPr>
      <w:r>
        <w:rPr>
          <w:b/>
          <w:sz w:val="28"/>
          <w:szCs w:val="28"/>
        </w:rPr>
        <w:tab/>
      </w:r>
      <w:r w:rsidR="000B479F">
        <w:rPr>
          <w:b/>
          <w:sz w:val="28"/>
          <w:szCs w:val="28"/>
        </w:rPr>
        <w:t>№</w:t>
      </w:r>
      <w:r w:rsidR="002D038F">
        <w:rPr>
          <w:b/>
          <w:sz w:val="28"/>
          <w:szCs w:val="28"/>
        </w:rPr>
        <w:t xml:space="preserve"> </w:t>
      </w:r>
      <w:r w:rsidR="00522230">
        <w:rPr>
          <w:b/>
          <w:sz w:val="28"/>
          <w:szCs w:val="28"/>
        </w:rPr>
        <w:t>1</w:t>
      </w:r>
      <w:r w:rsidR="00E4479B">
        <w:rPr>
          <w:b/>
          <w:sz w:val="28"/>
          <w:szCs w:val="28"/>
        </w:rPr>
        <w:t>8</w:t>
      </w:r>
      <w:r w:rsidR="002D038F">
        <w:rPr>
          <w:b/>
          <w:sz w:val="28"/>
          <w:szCs w:val="28"/>
        </w:rPr>
        <w:t xml:space="preserve"> </w:t>
      </w:r>
      <w:r w:rsidR="000B479F">
        <w:rPr>
          <w:b/>
          <w:sz w:val="28"/>
          <w:szCs w:val="28"/>
        </w:rPr>
        <w:t xml:space="preserve">от </w:t>
      </w:r>
      <w:r w:rsidR="00E4479B">
        <w:rPr>
          <w:b/>
          <w:sz w:val="28"/>
          <w:szCs w:val="28"/>
        </w:rPr>
        <w:t>14.06.</w:t>
      </w:r>
      <w:r w:rsidR="00AB0FFD">
        <w:rPr>
          <w:b/>
          <w:sz w:val="28"/>
          <w:szCs w:val="28"/>
        </w:rPr>
        <w:t>2024</w:t>
      </w:r>
      <w:r w:rsidR="000F3F38" w:rsidRPr="000F3F38">
        <w:rPr>
          <w:b/>
          <w:sz w:val="28"/>
          <w:szCs w:val="28"/>
        </w:rPr>
        <w:t xml:space="preserve"> </w:t>
      </w:r>
      <w:r w:rsidR="000F3F38">
        <w:rPr>
          <w:b/>
          <w:sz w:val="28"/>
          <w:szCs w:val="28"/>
        </w:rPr>
        <w:t>г</w:t>
      </w:r>
      <w:r>
        <w:rPr>
          <w:b/>
          <w:sz w:val="28"/>
          <w:szCs w:val="28"/>
        </w:rPr>
        <w:tab/>
      </w:r>
    </w:p>
    <w:p w:rsidR="00401257" w:rsidRDefault="00401257" w:rsidP="00DA7968">
      <w:pPr>
        <w:tabs>
          <w:tab w:val="center" w:pos="4678"/>
          <w:tab w:val="left" w:pos="6450"/>
        </w:tabs>
        <w:jc w:val="center"/>
        <w:rPr>
          <w:b/>
          <w:sz w:val="28"/>
          <w:szCs w:val="28"/>
        </w:rPr>
      </w:pPr>
    </w:p>
    <w:p w:rsidR="00E4479B" w:rsidRDefault="00E4479B" w:rsidP="00E4479B">
      <w:pPr>
        <w:jc w:val="center"/>
        <w:rPr>
          <w:b/>
          <w:sz w:val="28"/>
          <w:szCs w:val="28"/>
        </w:rPr>
      </w:pPr>
      <w:r>
        <w:rPr>
          <w:noProof/>
        </w:rPr>
        <mc:AlternateContent>
          <mc:Choice Requires="wps">
            <w:drawing>
              <wp:anchor distT="0" distB="0" distL="114300" distR="114300" simplePos="0" relativeHeight="251659264" behindDoc="0" locked="0" layoutInCell="1" allowOverlap="1">
                <wp:simplePos x="0" y="0"/>
                <wp:positionH relativeFrom="column">
                  <wp:posOffset>4732020</wp:posOffset>
                </wp:positionH>
                <wp:positionV relativeFrom="paragraph">
                  <wp:posOffset>-163195</wp:posOffset>
                </wp:positionV>
                <wp:extent cx="1400175" cy="428625"/>
                <wp:effectExtent l="1905" t="0" r="0" b="444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0175" cy="428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4479B" w:rsidRDefault="00E4479B" w:rsidP="00E4479B">
                            <w:pPr>
                              <w:rPr>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left:0;text-align:left;margin-left:372.6pt;margin-top:-12.85pt;width:110.25pt;height:3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" stroked="f">
                <v:textbox>
                  <w:txbxContent>
                    <w:p w:rsidR="00E4479B" w:rsidRDefault="00E4479B" w:rsidP="00E4479B">
                      <w:pPr>
                        <w:rPr>
                          <w:szCs w:val="28"/>
                        </w:rPr>
                      </w:pPr>
                    </w:p>
                  </w:txbxContent>
                </v:textbox>
              </v:rect>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4732020</wp:posOffset>
                </wp:positionH>
                <wp:positionV relativeFrom="paragraph">
                  <wp:posOffset>-163195</wp:posOffset>
                </wp:positionV>
                <wp:extent cx="1400175" cy="428625"/>
                <wp:effectExtent l="1905" t="0" r="0" b="444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0175" cy="428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4479B" w:rsidRDefault="00E4479B" w:rsidP="00E4479B">
                            <w:pPr>
                              <w:rPr>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7" style="position:absolute;left:0;text-align:left;margin-left:372.6pt;margin-top:-12.85pt;width:110.25pt;height:3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" stroked="f">
                <v:textbox>
                  <w:txbxContent>
                    <w:p w:rsidR="00E4479B" w:rsidRDefault="00E4479B" w:rsidP="00E4479B">
                      <w:pPr>
                        <w:rPr>
                          <w:szCs w:val="28"/>
                        </w:rPr>
                      </w:pPr>
                    </w:p>
                  </w:txbxContent>
                </v:textbox>
              </v:rect>
            </w:pict>
          </mc:Fallback>
        </mc:AlternateContent>
      </w:r>
      <w:r w:rsidRPr="001A2200">
        <w:rPr>
          <w:b/>
          <w:sz w:val="28"/>
          <w:szCs w:val="28"/>
        </w:rPr>
        <w:t>АДМИНИ</w:t>
      </w:r>
      <w:r>
        <w:rPr>
          <w:b/>
          <w:sz w:val="28"/>
          <w:szCs w:val="28"/>
        </w:rPr>
        <w:t>СТРАЦИЯ</w:t>
      </w:r>
      <w:r>
        <w:rPr>
          <w:b/>
          <w:sz w:val="28"/>
          <w:szCs w:val="28"/>
        </w:rPr>
        <w:br/>
        <w:t>ОКТЯБРЬСКОГО СЕЛЬСОВЕТА</w:t>
      </w:r>
    </w:p>
    <w:p w:rsidR="00E4479B" w:rsidRPr="001A2200" w:rsidRDefault="00E4479B" w:rsidP="00E4479B">
      <w:pPr>
        <w:jc w:val="center"/>
        <w:rPr>
          <w:b/>
          <w:sz w:val="28"/>
          <w:szCs w:val="28"/>
        </w:rPr>
      </w:pPr>
      <w:r w:rsidRPr="001A2200">
        <w:rPr>
          <w:b/>
          <w:sz w:val="28"/>
          <w:szCs w:val="28"/>
        </w:rPr>
        <w:t>КУЙБЫШЕВСКОГО</w:t>
      </w:r>
      <w:r>
        <w:rPr>
          <w:b/>
          <w:sz w:val="28"/>
          <w:szCs w:val="28"/>
        </w:rPr>
        <w:t xml:space="preserve"> МУНИЦИПАЛЬНОГО</w:t>
      </w:r>
      <w:r w:rsidRPr="001A2200">
        <w:rPr>
          <w:b/>
          <w:sz w:val="28"/>
          <w:szCs w:val="28"/>
        </w:rPr>
        <w:t xml:space="preserve"> РАЙОНА</w:t>
      </w:r>
      <w:r w:rsidRPr="001A2200">
        <w:rPr>
          <w:b/>
          <w:sz w:val="28"/>
          <w:szCs w:val="28"/>
        </w:rPr>
        <w:br/>
        <w:t>НОВОСИБИРСКОЙ ОБЛАСТИ</w:t>
      </w:r>
      <w:r w:rsidRPr="001A2200">
        <w:rPr>
          <w:b/>
          <w:sz w:val="28"/>
          <w:szCs w:val="28"/>
        </w:rPr>
        <w:br/>
      </w:r>
      <w:r w:rsidRPr="001A2200">
        <w:rPr>
          <w:b/>
          <w:sz w:val="28"/>
          <w:szCs w:val="28"/>
        </w:rPr>
        <w:br/>
        <w:t>ПОСТАНОВЛЕНИЕ</w:t>
      </w:r>
    </w:p>
    <w:tbl>
      <w:tblPr>
        <w:tblW w:w="9993" w:type="dxa"/>
        <w:tblLayout w:type="fixed"/>
        <w:tblCellMar>
          <w:left w:w="70" w:type="dxa"/>
          <w:right w:w="70" w:type="dxa"/>
        </w:tblCellMar>
        <w:tblLook w:val="0000" w:firstRow="0" w:lastRow="0" w:firstColumn="0" w:lastColumn="0" w:noHBand="0" w:noVBand="0"/>
      </w:tblPr>
      <w:tblGrid>
        <w:gridCol w:w="3331"/>
        <w:gridCol w:w="3249"/>
        <w:gridCol w:w="3413"/>
      </w:tblGrid>
      <w:tr w:rsidR="00E4479B" w:rsidRPr="001A2200" w:rsidTr="00015F0C">
        <w:tblPrEx>
          <w:tblCellMar>
            <w:top w:w="0" w:type="dxa"/>
            <w:bottom w:w="0" w:type="dxa"/>
          </w:tblCellMar>
        </w:tblPrEx>
        <w:tc>
          <w:tcPr>
            <w:tcW w:w="3331" w:type="dxa"/>
          </w:tcPr>
          <w:p w:rsidR="00E4479B" w:rsidRPr="00E50B1E" w:rsidRDefault="00E4479B" w:rsidP="00015F0C">
            <w:pPr>
              <w:spacing w:before="240" w:line="360" w:lineRule="auto"/>
              <w:rPr>
                <w:rFonts w:ascii="Academy" w:hAnsi="Academy"/>
                <w:snapToGrid w:val="0"/>
                <w:sz w:val="28"/>
                <w:szCs w:val="28"/>
                <w:highlight w:val="yellow"/>
              </w:rPr>
            </w:pPr>
            <w:r w:rsidRPr="00770CCC">
              <w:rPr>
                <w:snapToGrid w:val="0"/>
                <w:sz w:val="28"/>
                <w:szCs w:val="28"/>
              </w:rPr>
              <w:t>0</w:t>
            </w:r>
            <w:r>
              <w:rPr>
                <w:snapToGrid w:val="0"/>
                <w:sz w:val="28"/>
                <w:szCs w:val="28"/>
              </w:rPr>
              <w:t>5</w:t>
            </w:r>
            <w:r w:rsidRPr="00770CCC">
              <w:rPr>
                <w:snapToGrid w:val="0"/>
                <w:sz w:val="28"/>
                <w:szCs w:val="28"/>
              </w:rPr>
              <w:t>.06.2024 г.</w:t>
            </w:r>
          </w:p>
        </w:tc>
        <w:tc>
          <w:tcPr>
            <w:tcW w:w="3249" w:type="dxa"/>
          </w:tcPr>
          <w:p w:rsidR="00E4479B" w:rsidRPr="00D23A4C" w:rsidRDefault="00E4479B" w:rsidP="00015F0C">
            <w:pPr>
              <w:spacing w:before="240" w:line="360" w:lineRule="auto"/>
              <w:rPr>
                <w:rFonts w:ascii="Academy" w:hAnsi="Academy"/>
                <w:b/>
                <w:snapToGrid w:val="0"/>
                <w:sz w:val="28"/>
                <w:szCs w:val="28"/>
              </w:rPr>
            </w:pPr>
            <w:r w:rsidRPr="00D23A4C">
              <w:rPr>
                <w:b/>
                <w:snapToGrid w:val="0"/>
                <w:sz w:val="28"/>
                <w:szCs w:val="28"/>
              </w:rPr>
              <w:t xml:space="preserve">      с. Нагорное</w:t>
            </w:r>
          </w:p>
        </w:tc>
        <w:tc>
          <w:tcPr>
            <w:tcW w:w="3413" w:type="dxa"/>
          </w:tcPr>
          <w:p w:rsidR="00E4479B" w:rsidRPr="00E50B1E" w:rsidRDefault="00E4479B" w:rsidP="00015F0C">
            <w:pPr>
              <w:spacing w:before="240" w:line="360" w:lineRule="auto"/>
              <w:ind w:right="-70"/>
              <w:rPr>
                <w:rFonts w:ascii="Academy" w:hAnsi="Academy"/>
                <w:snapToGrid w:val="0"/>
                <w:sz w:val="28"/>
                <w:szCs w:val="28"/>
                <w:highlight w:val="yellow"/>
              </w:rPr>
            </w:pPr>
            <w:r w:rsidRPr="00770CCC">
              <w:rPr>
                <w:snapToGrid w:val="0"/>
                <w:sz w:val="28"/>
                <w:szCs w:val="28"/>
              </w:rPr>
              <w:t xml:space="preserve">                             № 6</w:t>
            </w:r>
            <w:r>
              <w:rPr>
                <w:snapToGrid w:val="0"/>
                <w:sz w:val="28"/>
                <w:szCs w:val="28"/>
              </w:rPr>
              <w:t>9</w:t>
            </w:r>
          </w:p>
        </w:tc>
      </w:tr>
    </w:tbl>
    <w:p w:rsidR="00E4479B" w:rsidRDefault="00E4479B" w:rsidP="00E4479B">
      <w:pPr>
        <w:pStyle w:val="af6"/>
        <w:jc w:val="center"/>
        <w:rPr>
          <w:b/>
        </w:rPr>
      </w:pPr>
      <w:r>
        <w:rPr>
          <w:b/>
        </w:rPr>
        <w:t>Об утверждении </w:t>
      </w:r>
      <w:r w:rsidRPr="00A82BF5">
        <w:rPr>
          <w:b/>
        </w:rPr>
        <w:t>муниципальной программы «Переселение граждан из аварийного жилищного фонда, признанного таковым после 1</w:t>
      </w:r>
      <w:r>
        <w:rPr>
          <w:b/>
        </w:rPr>
        <w:t xml:space="preserve"> </w:t>
      </w:r>
      <w:r w:rsidRPr="00A82BF5">
        <w:rPr>
          <w:b/>
        </w:rPr>
        <w:t>января 2012 года на территории</w:t>
      </w:r>
      <w:r>
        <w:rPr>
          <w:b/>
        </w:rPr>
        <w:t xml:space="preserve"> </w:t>
      </w:r>
      <w:r w:rsidRPr="00A82BF5">
        <w:rPr>
          <w:b/>
        </w:rPr>
        <w:t>Октябрьского сельсовета Куйбышевского</w:t>
      </w:r>
      <w:r>
        <w:rPr>
          <w:b/>
        </w:rPr>
        <w:t xml:space="preserve"> муниципального</w:t>
      </w:r>
      <w:r w:rsidRPr="00A82BF5">
        <w:rPr>
          <w:b/>
        </w:rPr>
        <w:t xml:space="preserve"> района</w:t>
      </w:r>
      <w:r>
        <w:rPr>
          <w:b/>
        </w:rPr>
        <w:t xml:space="preserve"> </w:t>
      </w:r>
      <w:r w:rsidRPr="00A82BF5">
        <w:rPr>
          <w:b/>
        </w:rPr>
        <w:t>Новосибирской области</w:t>
      </w:r>
      <w:r>
        <w:rPr>
          <w:b/>
        </w:rPr>
        <w:t xml:space="preserve"> на 2025 год</w:t>
      </w:r>
      <w:r w:rsidRPr="00A82BF5">
        <w:rPr>
          <w:b/>
        </w:rPr>
        <w:t>»</w:t>
      </w:r>
    </w:p>
    <w:p w:rsidR="00E4479B" w:rsidRPr="00A82BF5" w:rsidRDefault="00E4479B" w:rsidP="00E4479B">
      <w:pPr>
        <w:ind w:firstLine="540"/>
        <w:jc w:val="center"/>
        <w:rPr>
          <w:b/>
          <w:sz w:val="28"/>
          <w:szCs w:val="28"/>
        </w:rPr>
      </w:pPr>
    </w:p>
    <w:p w:rsidR="00E4479B" w:rsidRPr="00BB440D" w:rsidRDefault="00E4479B" w:rsidP="00E4479B">
      <w:pPr>
        <w:tabs>
          <w:tab w:val="left" w:pos="0"/>
        </w:tabs>
        <w:jc w:val="both"/>
        <w:rPr>
          <w:sz w:val="28"/>
          <w:szCs w:val="28"/>
        </w:rPr>
      </w:pPr>
      <w:r w:rsidRPr="00A82BF5">
        <w:rPr>
          <w:sz w:val="28"/>
          <w:szCs w:val="28"/>
        </w:rPr>
        <w:tab/>
      </w:r>
      <w:r>
        <w:rPr>
          <w:sz w:val="28"/>
          <w:szCs w:val="28"/>
        </w:rPr>
        <w:t>В соответствии с</w:t>
      </w:r>
      <w:r w:rsidRPr="00A82BF5">
        <w:rPr>
          <w:sz w:val="28"/>
          <w:szCs w:val="28"/>
        </w:rPr>
        <w:t xml:space="preserve">  Федеральным  законом от 06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подпрограммой «Безопасность жилищно-коммунального хозяйства» государственной программы «Жилищно-коммунальное хозяйство Новосибирской области, утвержденной </w:t>
      </w:r>
      <w:r>
        <w:rPr>
          <w:sz w:val="28"/>
          <w:szCs w:val="28"/>
        </w:rPr>
        <w:t>П</w:t>
      </w:r>
      <w:r w:rsidRPr="00A82BF5">
        <w:rPr>
          <w:sz w:val="28"/>
          <w:szCs w:val="28"/>
        </w:rPr>
        <w:t>остановлением Правительства Новосибирской области от 16.02.2015 года №</w:t>
      </w:r>
      <w:r>
        <w:rPr>
          <w:sz w:val="28"/>
          <w:szCs w:val="28"/>
        </w:rPr>
        <w:t xml:space="preserve"> </w:t>
      </w:r>
      <w:r w:rsidRPr="00A82BF5">
        <w:rPr>
          <w:sz w:val="28"/>
          <w:szCs w:val="28"/>
        </w:rPr>
        <w:t>66-п</w:t>
      </w:r>
      <w:r>
        <w:rPr>
          <w:sz w:val="28"/>
          <w:szCs w:val="28"/>
        </w:rPr>
        <w:t xml:space="preserve"> </w:t>
      </w:r>
      <w:r w:rsidRPr="00BB440D">
        <w:rPr>
          <w:sz w:val="28"/>
          <w:szCs w:val="28"/>
        </w:rPr>
        <w:t>(В редакции, введенной</w:t>
      </w:r>
    </w:p>
    <w:p w:rsidR="00E4479B" w:rsidRPr="00D63617" w:rsidRDefault="00E4479B" w:rsidP="00E4479B">
      <w:pPr>
        <w:tabs>
          <w:tab w:val="left" w:pos="0"/>
        </w:tabs>
        <w:jc w:val="both"/>
      </w:pPr>
      <w:r w:rsidRPr="00BB440D">
        <w:rPr>
          <w:sz w:val="28"/>
          <w:szCs w:val="28"/>
        </w:rPr>
        <w:t>постановлением Правительства</w:t>
      </w:r>
      <w:r>
        <w:rPr>
          <w:sz w:val="28"/>
          <w:szCs w:val="28"/>
        </w:rPr>
        <w:t xml:space="preserve"> </w:t>
      </w:r>
      <w:r w:rsidRPr="00BB440D">
        <w:rPr>
          <w:sz w:val="28"/>
          <w:szCs w:val="28"/>
        </w:rPr>
        <w:t xml:space="preserve">области от 20.02.2024 </w:t>
      </w:r>
      <w:r>
        <w:rPr>
          <w:sz w:val="28"/>
          <w:szCs w:val="28"/>
        </w:rPr>
        <w:t>№</w:t>
      </w:r>
      <w:r w:rsidRPr="00BB440D">
        <w:rPr>
          <w:sz w:val="28"/>
          <w:szCs w:val="28"/>
        </w:rPr>
        <w:t xml:space="preserve"> 49-п,</w:t>
      </w:r>
      <w:r>
        <w:rPr>
          <w:sz w:val="28"/>
          <w:szCs w:val="28"/>
        </w:rPr>
        <w:t xml:space="preserve">), Уставом сельского поселения Октябрьского сельсовета Куйбышевского муниципального района Новосибирской области, </w:t>
      </w:r>
      <w:r w:rsidRPr="00A82BF5">
        <w:rPr>
          <w:sz w:val="28"/>
          <w:szCs w:val="28"/>
        </w:rPr>
        <w:t xml:space="preserve"> </w:t>
      </w:r>
      <w:r w:rsidRPr="00A82BF5">
        <w:rPr>
          <w:bCs/>
          <w:sz w:val="28"/>
          <w:szCs w:val="28"/>
        </w:rPr>
        <w:t xml:space="preserve">на основании заключений межведомственной комиссии о признании жилых помещений пригодными (непригодными) для постоянного проживания </w:t>
      </w:r>
      <w:r w:rsidRPr="00A82BF5">
        <w:rPr>
          <w:sz w:val="28"/>
          <w:szCs w:val="28"/>
        </w:rPr>
        <w:t xml:space="preserve">и в целях реализации субсидии на </w:t>
      </w:r>
      <w:proofErr w:type="spellStart"/>
      <w:r w:rsidRPr="00A82BF5">
        <w:rPr>
          <w:sz w:val="28"/>
          <w:szCs w:val="28"/>
        </w:rPr>
        <w:t>софинансирование</w:t>
      </w:r>
      <w:proofErr w:type="spellEnd"/>
      <w:r w:rsidRPr="00A82BF5">
        <w:rPr>
          <w:sz w:val="28"/>
          <w:szCs w:val="28"/>
        </w:rPr>
        <w:t xml:space="preserve"> программ муниципальных образований по переселению граждан из аварийного </w:t>
      </w:r>
      <w:r>
        <w:rPr>
          <w:sz w:val="28"/>
          <w:szCs w:val="28"/>
        </w:rPr>
        <w:t>жилищного фонда, администрация Октябрьского сельсовета Куйбышевского муниципального района Новосибирской области</w:t>
      </w:r>
      <w:r w:rsidRPr="00A82BF5">
        <w:rPr>
          <w:sz w:val="28"/>
          <w:szCs w:val="28"/>
        </w:rPr>
        <w:t xml:space="preserve">                                       </w:t>
      </w:r>
      <w:r w:rsidRPr="00D63617">
        <w:t xml:space="preserve">                                           </w:t>
      </w:r>
    </w:p>
    <w:p w:rsidR="00E4479B" w:rsidRPr="00A82BF5" w:rsidRDefault="00E4479B" w:rsidP="00E4479B">
      <w:pPr>
        <w:tabs>
          <w:tab w:val="left" w:pos="0"/>
        </w:tabs>
        <w:jc w:val="both"/>
        <w:rPr>
          <w:b/>
          <w:bCs/>
          <w:sz w:val="28"/>
          <w:szCs w:val="28"/>
        </w:rPr>
      </w:pPr>
      <w:r>
        <w:rPr>
          <w:b/>
          <w:sz w:val="28"/>
          <w:szCs w:val="28"/>
        </w:rPr>
        <w:t xml:space="preserve">       </w:t>
      </w:r>
      <w:r w:rsidRPr="00A82BF5">
        <w:rPr>
          <w:b/>
          <w:sz w:val="28"/>
          <w:szCs w:val="28"/>
        </w:rPr>
        <w:t>ПОСТАНОВЛЯЕТ:</w:t>
      </w:r>
    </w:p>
    <w:p w:rsidR="00E4479B" w:rsidRDefault="00E4479B" w:rsidP="00E4479B">
      <w:pPr>
        <w:jc w:val="both"/>
        <w:rPr>
          <w:sz w:val="28"/>
          <w:szCs w:val="28"/>
        </w:rPr>
      </w:pPr>
      <w:r>
        <w:rPr>
          <w:sz w:val="28"/>
          <w:szCs w:val="28"/>
        </w:rPr>
        <w:t xml:space="preserve">       </w:t>
      </w:r>
      <w:r w:rsidRPr="00A82BF5">
        <w:rPr>
          <w:sz w:val="28"/>
          <w:szCs w:val="28"/>
        </w:rPr>
        <w:t>1.</w:t>
      </w:r>
      <w:r>
        <w:rPr>
          <w:sz w:val="28"/>
          <w:szCs w:val="28"/>
        </w:rPr>
        <w:t xml:space="preserve"> </w:t>
      </w:r>
      <w:r w:rsidRPr="00A82BF5">
        <w:rPr>
          <w:sz w:val="28"/>
          <w:szCs w:val="28"/>
        </w:rPr>
        <w:t xml:space="preserve">Утвердить прилагаемую Муниципальную программу «Переселение граждан из аварийного жилищного фонда, признанного таковым после 1 </w:t>
      </w:r>
      <w:r w:rsidRPr="00A82BF5">
        <w:rPr>
          <w:sz w:val="28"/>
          <w:szCs w:val="28"/>
        </w:rPr>
        <w:lastRenderedPageBreak/>
        <w:t xml:space="preserve">января 2012 года на территории </w:t>
      </w:r>
      <w:r>
        <w:rPr>
          <w:sz w:val="28"/>
          <w:szCs w:val="28"/>
        </w:rPr>
        <w:t xml:space="preserve">Октябрьского сельсовета </w:t>
      </w:r>
      <w:r w:rsidRPr="00A82BF5">
        <w:rPr>
          <w:sz w:val="28"/>
          <w:szCs w:val="28"/>
        </w:rPr>
        <w:t>Куйбышевского</w:t>
      </w:r>
      <w:r>
        <w:rPr>
          <w:sz w:val="28"/>
          <w:szCs w:val="28"/>
        </w:rPr>
        <w:t xml:space="preserve"> муниципального</w:t>
      </w:r>
      <w:r w:rsidRPr="00A82BF5">
        <w:rPr>
          <w:sz w:val="28"/>
          <w:szCs w:val="28"/>
        </w:rPr>
        <w:t xml:space="preserve"> района Новосибирской области</w:t>
      </w:r>
      <w:r>
        <w:rPr>
          <w:sz w:val="28"/>
          <w:szCs w:val="28"/>
        </w:rPr>
        <w:t xml:space="preserve"> на 2025 год</w:t>
      </w:r>
      <w:r w:rsidRPr="00A82BF5">
        <w:rPr>
          <w:sz w:val="28"/>
          <w:szCs w:val="28"/>
        </w:rPr>
        <w:t>».</w:t>
      </w:r>
    </w:p>
    <w:p w:rsidR="00E4479B" w:rsidRPr="00A82BF5" w:rsidRDefault="00E4479B" w:rsidP="00E4479B">
      <w:pPr>
        <w:jc w:val="both"/>
        <w:rPr>
          <w:sz w:val="28"/>
          <w:szCs w:val="28"/>
        </w:rPr>
      </w:pPr>
      <w:r>
        <w:rPr>
          <w:sz w:val="28"/>
          <w:szCs w:val="28"/>
        </w:rPr>
        <w:t xml:space="preserve">      2</w:t>
      </w:r>
      <w:r w:rsidRPr="00A82BF5">
        <w:rPr>
          <w:sz w:val="28"/>
          <w:szCs w:val="28"/>
        </w:rPr>
        <w:t>.</w:t>
      </w:r>
      <w:r>
        <w:rPr>
          <w:sz w:val="28"/>
          <w:szCs w:val="28"/>
        </w:rPr>
        <w:t xml:space="preserve"> В </w:t>
      </w:r>
      <w:r w:rsidRPr="00A82BF5">
        <w:rPr>
          <w:sz w:val="28"/>
          <w:szCs w:val="28"/>
        </w:rPr>
        <w:t>течение д</w:t>
      </w:r>
      <w:r w:rsidRPr="00A82BF5">
        <w:rPr>
          <w:sz w:val="28"/>
          <w:szCs w:val="28"/>
        </w:rPr>
        <w:t>е</w:t>
      </w:r>
      <w:r w:rsidRPr="00A82BF5">
        <w:rPr>
          <w:sz w:val="28"/>
          <w:szCs w:val="28"/>
        </w:rPr>
        <w:t xml:space="preserve">сяти дней со дня </w:t>
      </w:r>
      <w:r>
        <w:rPr>
          <w:sz w:val="28"/>
          <w:szCs w:val="28"/>
        </w:rPr>
        <w:t xml:space="preserve">принятия данного Постановления </w:t>
      </w:r>
      <w:r w:rsidRPr="00A82BF5">
        <w:rPr>
          <w:sz w:val="28"/>
          <w:szCs w:val="28"/>
        </w:rPr>
        <w:t xml:space="preserve">опубликовать в официальном печатном издании администрации </w:t>
      </w:r>
      <w:r>
        <w:rPr>
          <w:sz w:val="28"/>
          <w:szCs w:val="28"/>
        </w:rPr>
        <w:t xml:space="preserve">Октябрьского сельсовета </w:t>
      </w:r>
      <w:r w:rsidRPr="00A82BF5">
        <w:rPr>
          <w:sz w:val="28"/>
          <w:szCs w:val="28"/>
        </w:rPr>
        <w:t>«</w:t>
      </w:r>
      <w:r>
        <w:rPr>
          <w:sz w:val="28"/>
          <w:szCs w:val="28"/>
        </w:rPr>
        <w:t>Сельский вестник</w:t>
      </w:r>
      <w:r w:rsidRPr="00A82BF5">
        <w:rPr>
          <w:sz w:val="28"/>
          <w:szCs w:val="28"/>
        </w:rPr>
        <w:t>»</w:t>
      </w:r>
      <w:r>
        <w:rPr>
          <w:sz w:val="28"/>
          <w:szCs w:val="28"/>
        </w:rPr>
        <w:t xml:space="preserve"> и</w:t>
      </w:r>
      <w:r w:rsidRPr="00A82BF5">
        <w:rPr>
          <w:sz w:val="28"/>
          <w:szCs w:val="28"/>
        </w:rPr>
        <w:t xml:space="preserve"> на официальном сайте в сети Интернет </w:t>
      </w:r>
      <w:r>
        <w:rPr>
          <w:sz w:val="28"/>
          <w:szCs w:val="28"/>
        </w:rPr>
        <w:t>https://oktiabrskiy.nso.ru.</w:t>
      </w:r>
    </w:p>
    <w:p w:rsidR="00E4479B" w:rsidRDefault="00E4479B" w:rsidP="00E4479B">
      <w:pPr>
        <w:jc w:val="both"/>
        <w:rPr>
          <w:sz w:val="28"/>
          <w:szCs w:val="28"/>
        </w:rPr>
      </w:pPr>
      <w:r>
        <w:rPr>
          <w:sz w:val="28"/>
          <w:szCs w:val="28"/>
        </w:rPr>
        <w:t xml:space="preserve">     3</w:t>
      </w:r>
      <w:r w:rsidRPr="00A82BF5">
        <w:rPr>
          <w:sz w:val="28"/>
          <w:szCs w:val="28"/>
        </w:rPr>
        <w:t>. Контроль за исполне</w:t>
      </w:r>
      <w:r>
        <w:rPr>
          <w:sz w:val="28"/>
          <w:szCs w:val="28"/>
        </w:rPr>
        <w:t>нием настоящего постановления оставляю за собой.</w:t>
      </w:r>
    </w:p>
    <w:p w:rsidR="00E4479B" w:rsidRDefault="00E4479B" w:rsidP="00E4479B">
      <w:pPr>
        <w:jc w:val="both"/>
        <w:rPr>
          <w:sz w:val="28"/>
          <w:szCs w:val="28"/>
          <w:lang w:eastAsia="en-US"/>
        </w:rPr>
      </w:pPr>
    </w:p>
    <w:p w:rsidR="00E4479B" w:rsidRDefault="00E4479B" w:rsidP="00E4479B">
      <w:pPr>
        <w:suppressAutoHyphens/>
        <w:rPr>
          <w:sz w:val="28"/>
          <w:szCs w:val="28"/>
          <w:lang w:eastAsia="ar-SA"/>
        </w:rPr>
      </w:pPr>
      <w:r w:rsidRPr="008F717B">
        <w:rPr>
          <w:sz w:val="28"/>
          <w:szCs w:val="28"/>
          <w:lang w:eastAsia="ar-SA"/>
        </w:rPr>
        <w:t xml:space="preserve">Глава </w:t>
      </w:r>
      <w:r>
        <w:rPr>
          <w:sz w:val="28"/>
          <w:szCs w:val="28"/>
          <w:lang w:eastAsia="ar-SA"/>
        </w:rPr>
        <w:t>Октябрьского сельсовета</w:t>
      </w:r>
    </w:p>
    <w:p w:rsidR="00E4479B" w:rsidRPr="008F717B" w:rsidRDefault="00E4479B" w:rsidP="00E4479B">
      <w:pPr>
        <w:suppressAutoHyphens/>
        <w:rPr>
          <w:sz w:val="28"/>
          <w:szCs w:val="28"/>
          <w:lang w:eastAsia="ar-SA"/>
        </w:rPr>
      </w:pPr>
      <w:r w:rsidRPr="008F717B">
        <w:rPr>
          <w:sz w:val="28"/>
          <w:szCs w:val="28"/>
          <w:lang w:eastAsia="ar-SA"/>
        </w:rPr>
        <w:t>Куйбышевского</w:t>
      </w:r>
      <w:r>
        <w:rPr>
          <w:sz w:val="28"/>
          <w:szCs w:val="28"/>
          <w:lang w:eastAsia="ar-SA"/>
        </w:rPr>
        <w:t xml:space="preserve"> муниципального</w:t>
      </w:r>
      <w:r w:rsidRPr="008F717B">
        <w:rPr>
          <w:sz w:val="28"/>
          <w:szCs w:val="28"/>
          <w:lang w:eastAsia="ar-SA"/>
        </w:rPr>
        <w:t xml:space="preserve"> района</w:t>
      </w:r>
    </w:p>
    <w:p w:rsidR="00E4479B" w:rsidRPr="001A2200" w:rsidRDefault="00E4479B" w:rsidP="00E4479B">
      <w:pPr>
        <w:suppressAutoHyphens/>
        <w:rPr>
          <w:sz w:val="28"/>
          <w:szCs w:val="28"/>
          <w:lang w:eastAsia="ar-SA"/>
        </w:rPr>
      </w:pPr>
      <w:r w:rsidRPr="008F717B">
        <w:rPr>
          <w:sz w:val="28"/>
          <w:szCs w:val="28"/>
          <w:lang w:eastAsia="ar-SA"/>
        </w:rPr>
        <w:t xml:space="preserve">Новосибирской области                                             </w:t>
      </w:r>
      <w:r>
        <w:rPr>
          <w:sz w:val="28"/>
          <w:szCs w:val="28"/>
          <w:lang w:eastAsia="ar-SA"/>
        </w:rPr>
        <w:t xml:space="preserve">            А.Д. </w:t>
      </w:r>
      <w:proofErr w:type="spellStart"/>
      <w:r>
        <w:rPr>
          <w:sz w:val="28"/>
          <w:szCs w:val="28"/>
          <w:lang w:eastAsia="ar-SA"/>
        </w:rPr>
        <w:t>Бурдыко</w:t>
      </w:r>
      <w:proofErr w:type="spellEnd"/>
      <w:r w:rsidRPr="008F717B">
        <w:rPr>
          <w:sz w:val="28"/>
          <w:szCs w:val="28"/>
          <w:lang w:eastAsia="ar-SA"/>
        </w:rPr>
        <w:t xml:space="preserve">                                      </w:t>
      </w:r>
    </w:p>
    <w:p w:rsidR="00E4479B" w:rsidRPr="009834C0" w:rsidRDefault="00E4479B" w:rsidP="00E4479B">
      <w:pPr>
        <w:pStyle w:val="aa"/>
        <w:spacing w:after="0" w:afterAutospacing="0" w:line="240" w:lineRule="atLeast"/>
        <w:ind w:left="357"/>
        <w:contextualSpacing/>
        <w:jc w:val="right"/>
      </w:pPr>
      <w:r w:rsidRPr="009834C0">
        <w:t xml:space="preserve">Утверждена </w:t>
      </w:r>
    </w:p>
    <w:p w:rsidR="00E4479B" w:rsidRDefault="00E4479B" w:rsidP="00E4479B">
      <w:pPr>
        <w:pStyle w:val="aa"/>
        <w:spacing w:after="0" w:afterAutospacing="0" w:line="240" w:lineRule="atLeast"/>
        <w:ind w:left="357"/>
        <w:contextualSpacing/>
        <w:jc w:val="right"/>
      </w:pPr>
      <w:r>
        <w:t>П</w:t>
      </w:r>
      <w:r w:rsidRPr="009834C0">
        <w:t xml:space="preserve">остановлением </w:t>
      </w:r>
    </w:p>
    <w:p w:rsidR="00E4479B" w:rsidRPr="009834C0" w:rsidRDefault="00E4479B" w:rsidP="00E4479B">
      <w:pPr>
        <w:pStyle w:val="aa"/>
        <w:spacing w:after="0" w:afterAutospacing="0" w:line="240" w:lineRule="atLeast"/>
        <w:ind w:left="357"/>
        <w:contextualSpacing/>
        <w:jc w:val="right"/>
      </w:pPr>
      <w:r w:rsidRPr="009834C0">
        <w:t>администрации</w:t>
      </w:r>
      <w:r>
        <w:t xml:space="preserve"> Октябрьского сельсовета</w:t>
      </w:r>
    </w:p>
    <w:p w:rsidR="00E4479B" w:rsidRPr="009834C0" w:rsidRDefault="00E4479B" w:rsidP="00E4479B">
      <w:pPr>
        <w:jc w:val="right"/>
      </w:pPr>
      <w:r>
        <w:t xml:space="preserve"> Куйбышевского муниципального</w:t>
      </w:r>
      <w:r w:rsidRPr="009834C0">
        <w:t xml:space="preserve"> района</w:t>
      </w:r>
    </w:p>
    <w:p w:rsidR="00E4479B" w:rsidRPr="009834C0" w:rsidRDefault="00E4479B" w:rsidP="00E4479B">
      <w:pPr>
        <w:jc w:val="right"/>
      </w:pPr>
      <w:r w:rsidRPr="009834C0">
        <w:t xml:space="preserve">Новосибирской области     </w:t>
      </w:r>
    </w:p>
    <w:p w:rsidR="00E4479B" w:rsidRPr="004C5222" w:rsidRDefault="00E4479B" w:rsidP="00E4479B">
      <w:pPr>
        <w:jc w:val="right"/>
      </w:pPr>
      <w:r w:rsidRPr="004C5222">
        <w:t>от</w:t>
      </w:r>
      <w:r>
        <w:t xml:space="preserve"> </w:t>
      </w:r>
      <w:r w:rsidRPr="00770CCC">
        <w:t>0</w:t>
      </w:r>
      <w:r>
        <w:t>5</w:t>
      </w:r>
      <w:r w:rsidRPr="00770CCC">
        <w:t xml:space="preserve">.06.2024 г. № </w:t>
      </w:r>
      <w:r>
        <w:t>69</w:t>
      </w:r>
    </w:p>
    <w:p w:rsidR="00E4479B" w:rsidRDefault="00E4479B" w:rsidP="00E4479B">
      <w:pPr>
        <w:jc w:val="center"/>
        <w:rPr>
          <w:b/>
          <w:sz w:val="28"/>
          <w:szCs w:val="28"/>
        </w:rPr>
      </w:pPr>
    </w:p>
    <w:p w:rsidR="00E4479B" w:rsidRPr="00937188" w:rsidRDefault="00E4479B" w:rsidP="00E4479B">
      <w:pPr>
        <w:jc w:val="center"/>
        <w:rPr>
          <w:b/>
          <w:sz w:val="28"/>
          <w:szCs w:val="28"/>
        </w:rPr>
      </w:pPr>
      <w:r w:rsidRPr="00937188">
        <w:rPr>
          <w:b/>
          <w:sz w:val="28"/>
          <w:szCs w:val="28"/>
        </w:rPr>
        <w:t>Муниципальная программа «Переселение граждан из аварийного жилищного фонда, признанного таковым после 1 января 2012 года на территории Октябрьского сельсовета Куйбышевского</w:t>
      </w:r>
      <w:r>
        <w:rPr>
          <w:b/>
          <w:sz w:val="28"/>
          <w:szCs w:val="28"/>
        </w:rPr>
        <w:t xml:space="preserve"> муниципального</w:t>
      </w:r>
      <w:r w:rsidRPr="00937188">
        <w:rPr>
          <w:b/>
          <w:sz w:val="28"/>
          <w:szCs w:val="28"/>
        </w:rPr>
        <w:t xml:space="preserve"> района Новосибирской</w:t>
      </w:r>
      <w:r>
        <w:rPr>
          <w:b/>
          <w:sz w:val="28"/>
          <w:szCs w:val="28"/>
        </w:rPr>
        <w:t xml:space="preserve"> области на 2025 год»</w:t>
      </w:r>
    </w:p>
    <w:p w:rsidR="00E4479B" w:rsidRDefault="00E4479B" w:rsidP="00E4479B">
      <w:pPr>
        <w:pStyle w:val="consplusnormal0"/>
        <w:spacing w:before="0" w:beforeAutospacing="0" w:after="0" w:afterAutospacing="0"/>
        <w:jc w:val="center"/>
        <w:rPr>
          <w:rStyle w:val="aff"/>
          <w:bCs/>
          <w:sz w:val="28"/>
          <w:szCs w:val="28"/>
        </w:rPr>
      </w:pPr>
    </w:p>
    <w:p w:rsidR="00E4479B" w:rsidRPr="00937188" w:rsidRDefault="00E4479B" w:rsidP="00E4479B">
      <w:pPr>
        <w:pStyle w:val="consplusnormal0"/>
        <w:spacing w:before="0" w:beforeAutospacing="0" w:after="0" w:afterAutospacing="0"/>
        <w:jc w:val="center"/>
        <w:rPr>
          <w:rStyle w:val="aff"/>
          <w:bCs/>
          <w:sz w:val="28"/>
          <w:szCs w:val="28"/>
        </w:rPr>
      </w:pPr>
      <w:r w:rsidRPr="00937188">
        <w:rPr>
          <w:rStyle w:val="aff"/>
          <w:bCs/>
          <w:sz w:val="28"/>
          <w:szCs w:val="28"/>
        </w:rPr>
        <w:t>Паспорт Программы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81"/>
        <w:gridCol w:w="6963"/>
      </w:tblGrid>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Наименование Программы</w:t>
            </w:r>
          </w:p>
        </w:tc>
        <w:tc>
          <w:tcPr>
            <w:tcW w:w="7335" w:type="dxa"/>
          </w:tcPr>
          <w:p w:rsidR="00E4479B" w:rsidRPr="00937188" w:rsidRDefault="00E4479B" w:rsidP="00015F0C">
            <w:pPr>
              <w:pStyle w:val="aa"/>
              <w:spacing w:before="0" w:beforeAutospacing="0" w:after="0" w:afterAutospacing="0"/>
              <w:jc w:val="both"/>
              <w:rPr>
                <w:b/>
                <w:sz w:val="28"/>
                <w:szCs w:val="28"/>
              </w:rPr>
            </w:pPr>
            <w:r w:rsidRPr="00937188">
              <w:rPr>
                <w:b/>
                <w:sz w:val="28"/>
                <w:szCs w:val="28"/>
              </w:rPr>
              <w:t>Муниципальная программа «Переселение граждан из аварийного жилищного фонда, признанного таковым после 1 января 2012 года на территории Октябрьского сельсовета Куйбышевского</w:t>
            </w:r>
            <w:r>
              <w:rPr>
                <w:b/>
                <w:sz w:val="28"/>
                <w:szCs w:val="28"/>
              </w:rPr>
              <w:t xml:space="preserve"> муниципального</w:t>
            </w:r>
            <w:r w:rsidRPr="00937188">
              <w:rPr>
                <w:b/>
                <w:sz w:val="28"/>
                <w:szCs w:val="28"/>
              </w:rPr>
              <w:t xml:space="preserve"> района Новосибирской</w:t>
            </w:r>
            <w:r>
              <w:rPr>
                <w:b/>
                <w:sz w:val="28"/>
                <w:szCs w:val="28"/>
              </w:rPr>
              <w:t xml:space="preserve"> области на 2025 год</w:t>
            </w:r>
            <w:r w:rsidRPr="00937188">
              <w:rPr>
                <w:b/>
                <w:sz w:val="28"/>
                <w:szCs w:val="28"/>
              </w:rPr>
              <w:t>» (далее - Программа) </w:t>
            </w:r>
          </w:p>
        </w:tc>
      </w:tr>
      <w:tr w:rsidR="00E4479B" w:rsidRPr="00937188" w:rsidTr="00015F0C">
        <w:trPr>
          <w:trHeight w:val="1072"/>
        </w:trPr>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Основания для разработки программы</w:t>
            </w:r>
          </w:p>
        </w:tc>
        <w:tc>
          <w:tcPr>
            <w:tcW w:w="7335" w:type="dxa"/>
          </w:tcPr>
          <w:p w:rsidR="00E4479B" w:rsidRPr="00937188" w:rsidRDefault="00E4479B" w:rsidP="00015F0C">
            <w:pPr>
              <w:pStyle w:val="aa"/>
              <w:spacing w:before="0" w:beforeAutospacing="0" w:after="0" w:afterAutospacing="0"/>
              <w:jc w:val="both"/>
              <w:rPr>
                <w:sz w:val="28"/>
                <w:szCs w:val="28"/>
              </w:rPr>
            </w:pPr>
            <w:r w:rsidRPr="00937188">
              <w:rPr>
                <w:sz w:val="28"/>
                <w:szCs w:val="28"/>
              </w:rPr>
              <w:t>Постановление Правительства Новосибирской области от 16.02.2015 №</w:t>
            </w:r>
            <w:r>
              <w:rPr>
                <w:sz w:val="28"/>
                <w:szCs w:val="28"/>
              </w:rPr>
              <w:t xml:space="preserve"> </w:t>
            </w:r>
            <w:r w:rsidRPr="00937188">
              <w:rPr>
                <w:sz w:val="28"/>
                <w:szCs w:val="28"/>
              </w:rPr>
              <w:t>66-п «Об утверждении государственной программы Новосибирской области «Жилищно-коммунальное хозяйство Н</w:t>
            </w:r>
            <w:r>
              <w:rPr>
                <w:sz w:val="28"/>
                <w:szCs w:val="28"/>
              </w:rPr>
              <w:t xml:space="preserve">овосибирской области, Устав сельского поселения Октябрьского сельсовета Куйбышевского муниципального района Новосибирской области </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Заказчик программы</w:t>
            </w:r>
          </w:p>
        </w:tc>
        <w:tc>
          <w:tcPr>
            <w:tcW w:w="7335" w:type="dxa"/>
          </w:tcPr>
          <w:p w:rsidR="00E4479B" w:rsidRPr="00937188" w:rsidRDefault="00E4479B" w:rsidP="00015F0C">
            <w:pPr>
              <w:pStyle w:val="aa"/>
              <w:spacing w:before="0" w:beforeAutospacing="0" w:after="0" w:afterAutospacing="0"/>
              <w:rPr>
                <w:sz w:val="28"/>
                <w:szCs w:val="28"/>
              </w:rPr>
            </w:pPr>
            <w:r w:rsidRPr="00937188">
              <w:rPr>
                <w:sz w:val="28"/>
                <w:szCs w:val="28"/>
              </w:rPr>
              <w:t>Администрация 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Основной разработчик программы</w:t>
            </w:r>
          </w:p>
        </w:tc>
        <w:tc>
          <w:tcPr>
            <w:tcW w:w="7335" w:type="dxa"/>
          </w:tcPr>
          <w:p w:rsidR="00E4479B" w:rsidRPr="00937188" w:rsidRDefault="00E4479B" w:rsidP="00015F0C">
            <w:pPr>
              <w:pStyle w:val="aa"/>
              <w:spacing w:before="0" w:beforeAutospacing="0" w:after="0" w:afterAutospacing="0"/>
              <w:rPr>
                <w:sz w:val="28"/>
                <w:szCs w:val="28"/>
              </w:rPr>
            </w:pPr>
            <w:r w:rsidRPr="00937188">
              <w:rPr>
                <w:sz w:val="28"/>
                <w:szCs w:val="28"/>
              </w:rPr>
              <w:t>Администрация 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Pr>
                <w:b/>
                <w:sz w:val="28"/>
                <w:szCs w:val="28"/>
              </w:rPr>
              <w:t>И</w:t>
            </w:r>
            <w:r w:rsidRPr="00937188">
              <w:rPr>
                <w:b/>
                <w:sz w:val="28"/>
                <w:szCs w:val="28"/>
              </w:rPr>
              <w:t>сполнител</w:t>
            </w:r>
            <w:r>
              <w:rPr>
                <w:b/>
                <w:sz w:val="28"/>
                <w:szCs w:val="28"/>
              </w:rPr>
              <w:t>и и участники</w:t>
            </w:r>
            <w:r w:rsidRPr="00937188">
              <w:rPr>
                <w:b/>
                <w:sz w:val="28"/>
                <w:szCs w:val="28"/>
              </w:rPr>
              <w:t xml:space="preserve"> программы</w:t>
            </w:r>
          </w:p>
        </w:tc>
        <w:tc>
          <w:tcPr>
            <w:tcW w:w="7335" w:type="dxa"/>
          </w:tcPr>
          <w:p w:rsidR="00E4479B" w:rsidRDefault="00E4479B" w:rsidP="00015F0C">
            <w:pPr>
              <w:pStyle w:val="aa"/>
              <w:spacing w:before="0" w:beforeAutospacing="0" w:after="0" w:afterAutospacing="0"/>
              <w:rPr>
                <w:sz w:val="28"/>
                <w:szCs w:val="28"/>
              </w:rPr>
            </w:pPr>
            <w:r>
              <w:rPr>
                <w:sz w:val="28"/>
                <w:szCs w:val="28"/>
              </w:rPr>
              <w:t xml:space="preserve"> - </w:t>
            </w:r>
            <w:r w:rsidRPr="00937188">
              <w:rPr>
                <w:sz w:val="28"/>
                <w:szCs w:val="28"/>
              </w:rPr>
              <w:t>Администрация 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w:t>
            </w:r>
          </w:p>
          <w:p w:rsidR="00E4479B" w:rsidRPr="00937188" w:rsidRDefault="00E4479B" w:rsidP="00015F0C">
            <w:pPr>
              <w:pStyle w:val="aa"/>
              <w:spacing w:before="0" w:beforeAutospacing="0" w:after="0" w:afterAutospacing="0"/>
              <w:rPr>
                <w:sz w:val="28"/>
                <w:szCs w:val="28"/>
              </w:rPr>
            </w:pPr>
            <w:r w:rsidRPr="000231EF">
              <w:rPr>
                <w:sz w:val="28"/>
                <w:szCs w:val="28"/>
              </w:rPr>
              <w:lastRenderedPageBreak/>
              <w:t xml:space="preserve">- Министерство жилищно-коммунального хозяйства и энергетики Новосибирской области (далее - </w:t>
            </w:r>
            <w:proofErr w:type="spellStart"/>
            <w:r w:rsidRPr="000231EF">
              <w:rPr>
                <w:sz w:val="28"/>
                <w:szCs w:val="28"/>
              </w:rPr>
              <w:t>М</w:t>
            </w:r>
            <w:r>
              <w:rPr>
                <w:sz w:val="28"/>
                <w:szCs w:val="28"/>
              </w:rPr>
              <w:t>ин</w:t>
            </w:r>
            <w:r w:rsidRPr="000231EF">
              <w:rPr>
                <w:sz w:val="28"/>
                <w:szCs w:val="28"/>
              </w:rPr>
              <w:t>ЖКХиЭ</w:t>
            </w:r>
            <w:proofErr w:type="spellEnd"/>
            <w:r w:rsidRPr="000231EF">
              <w:rPr>
                <w:sz w:val="28"/>
                <w:szCs w:val="28"/>
              </w:rPr>
              <w:t xml:space="preserve"> НСО)</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lastRenderedPageBreak/>
              <w:t>Цели и задачи программы</w:t>
            </w:r>
          </w:p>
        </w:tc>
        <w:tc>
          <w:tcPr>
            <w:tcW w:w="7335" w:type="dxa"/>
          </w:tcPr>
          <w:p w:rsidR="00E4479B" w:rsidRPr="00937188" w:rsidRDefault="00E4479B" w:rsidP="00015F0C">
            <w:pPr>
              <w:rPr>
                <w:b/>
                <w:sz w:val="28"/>
                <w:szCs w:val="28"/>
              </w:rPr>
            </w:pPr>
            <w:r w:rsidRPr="00937188">
              <w:rPr>
                <w:b/>
                <w:sz w:val="28"/>
                <w:szCs w:val="28"/>
              </w:rPr>
              <w:t>Основные цели Программы:</w:t>
            </w:r>
          </w:p>
          <w:p w:rsidR="00E4479B" w:rsidRPr="00937188" w:rsidRDefault="00E4479B" w:rsidP="00015F0C">
            <w:pPr>
              <w:rPr>
                <w:sz w:val="28"/>
                <w:szCs w:val="28"/>
              </w:rPr>
            </w:pPr>
            <w:r w:rsidRPr="00937188">
              <w:rPr>
                <w:sz w:val="28"/>
                <w:szCs w:val="28"/>
              </w:rPr>
              <w:t>-</w:t>
            </w:r>
            <w:r>
              <w:rPr>
                <w:sz w:val="28"/>
                <w:szCs w:val="28"/>
              </w:rPr>
              <w:t xml:space="preserve"> </w:t>
            </w:r>
            <w:r w:rsidRPr="00937188">
              <w:rPr>
                <w:sz w:val="28"/>
                <w:szCs w:val="28"/>
              </w:rPr>
              <w:t>создание безопасных и благоприятных условий проживания граждан;</w:t>
            </w:r>
          </w:p>
          <w:p w:rsidR="00E4479B" w:rsidRPr="00937188" w:rsidRDefault="00E4479B" w:rsidP="00015F0C">
            <w:pPr>
              <w:rPr>
                <w:sz w:val="28"/>
                <w:szCs w:val="28"/>
              </w:rPr>
            </w:pPr>
            <w:r w:rsidRPr="00937188">
              <w:rPr>
                <w:sz w:val="28"/>
                <w:szCs w:val="28"/>
              </w:rPr>
              <w:t>-</w:t>
            </w:r>
            <w:r>
              <w:rPr>
                <w:sz w:val="28"/>
                <w:szCs w:val="28"/>
              </w:rPr>
              <w:t xml:space="preserve"> </w:t>
            </w:r>
            <w:r w:rsidRPr="00937188">
              <w:rPr>
                <w:sz w:val="28"/>
                <w:szCs w:val="28"/>
              </w:rPr>
              <w:t xml:space="preserve">снижение количества аварийных жилых домов; </w:t>
            </w:r>
          </w:p>
          <w:p w:rsidR="00E4479B" w:rsidRPr="00937188" w:rsidRDefault="00E4479B" w:rsidP="00015F0C">
            <w:pPr>
              <w:rPr>
                <w:b/>
                <w:sz w:val="28"/>
                <w:szCs w:val="28"/>
              </w:rPr>
            </w:pPr>
            <w:r w:rsidRPr="00937188">
              <w:rPr>
                <w:b/>
                <w:sz w:val="28"/>
                <w:szCs w:val="28"/>
              </w:rPr>
              <w:t>Основные задачи Программы:</w:t>
            </w:r>
          </w:p>
          <w:p w:rsidR="00E4479B" w:rsidRPr="00937188" w:rsidRDefault="00E4479B" w:rsidP="00015F0C">
            <w:pPr>
              <w:rPr>
                <w:sz w:val="28"/>
                <w:szCs w:val="28"/>
              </w:rPr>
            </w:pPr>
            <w:r w:rsidRPr="00937188">
              <w:rPr>
                <w:sz w:val="28"/>
                <w:szCs w:val="28"/>
              </w:rPr>
              <w:t>-</w:t>
            </w:r>
            <w:r>
              <w:rPr>
                <w:sz w:val="28"/>
                <w:szCs w:val="28"/>
              </w:rPr>
              <w:t xml:space="preserve"> </w:t>
            </w:r>
            <w:r w:rsidRPr="00937188">
              <w:rPr>
                <w:sz w:val="28"/>
                <w:szCs w:val="28"/>
              </w:rPr>
              <w:t xml:space="preserve">формирование и реализация финансовых ресурсов для обеспечения переселения граждан из жилых помещений аварийного жилого фонда; </w:t>
            </w:r>
          </w:p>
          <w:p w:rsidR="00E4479B" w:rsidRPr="00937188" w:rsidRDefault="00E4479B" w:rsidP="00015F0C">
            <w:pPr>
              <w:rPr>
                <w:sz w:val="28"/>
                <w:szCs w:val="28"/>
              </w:rPr>
            </w:pPr>
            <w:r w:rsidRPr="00937188">
              <w:rPr>
                <w:sz w:val="28"/>
                <w:szCs w:val="28"/>
              </w:rPr>
              <w:t>-</w:t>
            </w:r>
            <w:r>
              <w:rPr>
                <w:sz w:val="28"/>
                <w:szCs w:val="28"/>
              </w:rPr>
              <w:t xml:space="preserve"> </w:t>
            </w:r>
            <w:r w:rsidRPr="00937188">
              <w:rPr>
                <w:sz w:val="28"/>
                <w:szCs w:val="28"/>
              </w:rPr>
              <w:t>формирование жилищного фонда, необходимого для переселения граждан из жилых помещений аварийного жилищного фонда;</w:t>
            </w:r>
          </w:p>
          <w:p w:rsidR="00E4479B" w:rsidRPr="00937188" w:rsidRDefault="00E4479B" w:rsidP="00015F0C">
            <w:pPr>
              <w:rPr>
                <w:sz w:val="28"/>
                <w:szCs w:val="28"/>
              </w:rPr>
            </w:pPr>
            <w:r w:rsidRPr="00937188">
              <w:rPr>
                <w:sz w:val="28"/>
                <w:szCs w:val="28"/>
              </w:rPr>
              <w:t>- организация переселения граждан из аварийных многоквартирных домов;</w:t>
            </w:r>
          </w:p>
          <w:p w:rsidR="00E4479B" w:rsidRPr="00937188" w:rsidRDefault="00E4479B" w:rsidP="00015F0C">
            <w:pPr>
              <w:rPr>
                <w:sz w:val="28"/>
                <w:szCs w:val="28"/>
              </w:rPr>
            </w:pPr>
            <w:r w:rsidRPr="00937188">
              <w:rPr>
                <w:sz w:val="28"/>
                <w:szCs w:val="28"/>
              </w:rPr>
              <w:t>- ликвидация аварийного жилищного фонда;</w:t>
            </w:r>
          </w:p>
          <w:p w:rsidR="00E4479B" w:rsidRPr="00937188" w:rsidRDefault="00E4479B" w:rsidP="00015F0C">
            <w:pPr>
              <w:rPr>
                <w:sz w:val="28"/>
                <w:szCs w:val="28"/>
              </w:rPr>
            </w:pPr>
            <w:r w:rsidRPr="00937188">
              <w:rPr>
                <w:sz w:val="28"/>
                <w:szCs w:val="28"/>
              </w:rPr>
              <w:t>проведение разъяснительной работы по вопросам реализации Программы;</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Основные показатели программы</w:t>
            </w:r>
          </w:p>
        </w:tc>
        <w:tc>
          <w:tcPr>
            <w:tcW w:w="7335" w:type="dxa"/>
          </w:tcPr>
          <w:p w:rsidR="00E4479B" w:rsidRPr="00937188" w:rsidRDefault="00E4479B" w:rsidP="00015F0C">
            <w:pPr>
              <w:rPr>
                <w:sz w:val="28"/>
                <w:szCs w:val="28"/>
              </w:rPr>
            </w:pPr>
            <w:r w:rsidRPr="00937188">
              <w:rPr>
                <w:sz w:val="28"/>
                <w:szCs w:val="28"/>
              </w:rPr>
              <w:t>Расселяемая площадь жилых помещений.</w:t>
            </w:r>
          </w:p>
          <w:p w:rsidR="00E4479B" w:rsidRPr="00937188" w:rsidRDefault="00E4479B" w:rsidP="00015F0C">
            <w:pPr>
              <w:rPr>
                <w:sz w:val="28"/>
                <w:szCs w:val="28"/>
              </w:rPr>
            </w:pPr>
            <w:r w:rsidRPr="00937188">
              <w:rPr>
                <w:sz w:val="28"/>
                <w:szCs w:val="28"/>
              </w:rPr>
              <w:t>Количество расселяемых жилых помещений.</w:t>
            </w:r>
          </w:p>
          <w:p w:rsidR="00E4479B" w:rsidRPr="00937188" w:rsidRDefault="00E4479B" w:rsidP="00015F0C">
            <w:pPr>
              <w:rPr>
                <w:sz w:val="28"/>
                <w:szCs w:val="28"/>
              </w:rPr>
            </w:pPr>
            <w:r w:rsidRPr="00937188">
              <w:rPr>
                <w:sz w:val="28"/>
                <w:szCs w:val="28"/>
              </w:rPr>
              <w:t>Количество переселённых граждан.</w:t>
            </w:r>
          </w:p>
          <w:p w:rsidR="00E4479B" w:rsidRPr="00937188" w:rsidRDefault="00E4479B" w:rsidP="00015F0C">
            <w:pPr>
              <w:rPr>
                <w:sz w:val="28"/>
                <w:szCs w:val="28"/>
              </w:rPr>
            </w:pPr>
            <w:r w:rsidRPr="00937188">
              <w:rPr>
                <w:sz w:val="28"/>
                <w:szCs w:val="28"/>
              </w:rPr>
              <w:t>Стоимость переселения граждан.</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Сроки и этапы реализации Программы</w:t>
            </w:r>
          </w:p>
        </w:tc>
        <w:tc>
          <w:tcPr>
            <w:tcW w:w="7335" w:type="dxa"/>
          </w:tcPr>
          <w:p w:rsidR="00E4479B" w:rsidRPr="00937188" w:rsidRDefault="00E4479B" w:rsidP="00015F0C">
            <w:pPr>
              <w:pStyle w:val="aa"/>
              <w:spacing w:before="0" w:beforeAutospacing="0" w:after="0" w:afterAutospacing="0"/>
              <w:rPr>
                <w:sz w:val="28"/>
                <w:szCs w:val="28"/>
              </w:rPr>
            </w:pPr>
            <w:r>
              <w:rPr>
                <w:sz w:val="28"/>
                <w:szCs w:val="28"/>
              </w:rPr>
              <w:t xml:space="preserve">До 31.12.2025 г. </w:t>
            </w:r>
          </w:p>
        </w:tc>
      </w:tr>
      <w:tr w:rsidR="00E4479B" w:rsidRPr="00937188" w:rsidTr="00015F0C">
        <w:trPr>
          <w:trHeight w:val="3176"/>
        </w:trPr>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Перечень основных разделов программы</w:t>
            </w:r>
          </w:p>
        </w:tc>
        <w:tc>
          <w:tcPr>
            <w:tcW w:w="7335" w:type="dxa"/>
          </w:tcPr>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1.</w:t>
            </w:r>
            <w:r>
              <w:rPr>
                <w:sz w:val="28"/>
                <w:szCs w:val="28"/>
              </w:rPr>
              <w:t xml:space="preserve"> </w:t>
            </w:r>
            <w:r w:rsidRPr="00937188">
              <w:rPr>
                <w:sz w:val="28"/>
                <w:szCs w:val="28"/>
              </w:rPr>
              <w:t>Общие положения.</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2. Содержание проблемы и обоснование необходимости ее решения.</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3. Основные цели и задачи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4.</w:t>
            </w:r>
            <w:r>
              <w:rPr>
                <w:sz w:val="28"/>
                <w:szCs w:val="28"/>
              </w:rPr>
              <w:t xml:space="preserve"> </w:t>
            </w:r>
            <w:r w:rsidRPr="00937188">
              <w:rPr>
                <w:sz w:val="28"/>
                <w:szCs w:val="28"/>
              </w:rPr>
              <w:t>Основные показатели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5. Участники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6. Сроки и этапы реализации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7. Система программных мероприятий.</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8. Механизм реализации и финансирования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9. Обоснование объёмов средств на реализацию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10. Объем и источники финансирования Программы</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11.</w:t>
            </w:r>
            <w:r>
              <w:rPr>
                <w:sz w:val="28"/>
                <w:szCs w:val="28"/>
              </w:rPr>
              <w:t xml:space="preserve"> </w:t>
            </w:r>
            <w:r w:rsidRPr="00937188">
              <w:rPr>
                <w:sz w:val="28"/>
                <w:szCs w:val="28"/>
              </w:rPr>
              <w:t xml:space="preserve">Система управления реализацией Программы. </w:t>
            </w:r>
          </w:p>
          <w:p w:rsidR="00E4479B" w:rsidRPr="00937188" w:rsidRDefault="00E4479B" w:rsidP="00015F0C">
            <w:pPr>
              <w:pStyle w:val="aa"/>
              <w:spacing w:before="0" w:beforeAutospacing="0" w:after="0" w:afterAutospacing="0" w:line="240" w:lineRule="atLeast"/>
              <w:contextualSpacing/>
              <w:rPr>
                <w:sz w:val="28"/>
                <w:szCs w:val="28"/>
              </w:rPr>
            </w:pPr>
            <w:r w:rsidRPr="00937188">
              <w:rPr>
                <w:sz w:val="28"/>
                <w:szCs w:val="28"/>
              </w:rPr>
              <w:t>12.</w:t>
            </w:r>
            <w:r>
              <w:rPr>
                <w:sz w:val="28"/>
                <w:szCs w:val="28"/>
              </w:rPr>
              <w:t xml:space="preserve"> </w:t>
            </w:r>
            <w:r w:rsidRPr="00937188">
              <w:rPr>
                <w:sz w:val="28"/>
                <w:szCs w:val="28"/>
              </w:rPr>
              <w:t xml:space="preserve">Оценка эффективности реализации </w:t>
            </w:r>
            <w:r>
              <w:rPr>
                <w:sz w:val="28"/>
                <w:szCs w:val="28"/>
              </w:rPr>
              <w:t>П</w:t>
            </w:r>
            <w:r w:rsidRPr="00937188">
              <w:rPr>
                <w:sz w:val="28"/>
                <w:szCs w:val="28"/>
              </w:rPr>
              <w:t>рограммы.</w:t>
            </w:r>
          </w:p>
          <w:p w:rsidR="00E4479B" w:rsidRPr="00937188" w:rsidRDefault="00E4479B" w:rsidP="00015F0C">
            <w:pPr>
              <w:pStyle w:val="aa"/>
              <w:spacing w:before="0" w:beforeAutospacing="0" w:after="0" w:afterAutospacing="0" w:line="240" w:lineRule="atLeast"/>
              <w:contextualSpacing/>
              <w:rPr>
                <w:sz w:val="28"/>
                <w:szCs w:val="28"/>
              </w:rPr>
            </w:pPr>
          </w:p>
        </w:tc>
      </w:tr>
      <w:tr w:rsidR="00E4479B" w:rsidRPr="00937188" w:rsidTr="00015F0C">
        <w:trPr>
          <w:trHeight w:val="2993"/>
        </w:trPr>
        <w:tc>
          <w:tcPr>
            <w:tcW w:w="2235" w:type="dxa"/>
          </w:tcPr>
          <w:p w:rsidR="00E4479B" w:rsidRPr="00014BC9" w:rsidRDefault="00E4479B" w:rsidP="00015F0C">
            <w:pPr>
              <w:pStyle w:val="aa"/>
              <w:spacing w:before="0" w:beforeAutospacing="0" w:after="0" w:afterAutospacing="0"/>
              <w:jc w:val="center"/>
              <w:rPr>
                <w:b/>
                <w:color w:val="000000"/>
                <w:sz w:val="28"/>
                <w:szCs w:val="28"/>
              </w:rPr>
            </w:pPr>
            <w:r w:rsidRPr="00014BC9">
              <w:rPr>
                <w:b/>
                <w:color w:val="000000"/>
                <w:sz w:val="28"/>
                <w:szCs w:val="28"/>
              </w:rPr>
              <w:lastRenderedPageBreak/>
              <w:t>Объем финансирования Програм</w:t>
            </w:r>
            <w:r w:rsidRPr="00014BC9">
              <w:rPr>
                <w:b/>
                <w:color w:val="000000"/>
                <w:sz w:val="28"/>
                <w:szCs w:val="28"/>
              </w:rPr>
              <w:softHyphen/>
              <w:t>мы</w:t>
            </w:r>
          </w:p>
        </w:tc>
        <w:tc>
          <w:tcPr>
            <w:tcW w:w="7335" w:type="dxa"/>
          </w:tcPr>
          <w:p w:rsidR="00E4479B" w:rsidRDefault="00E4479B" w:rsidP="00015F0C">
            <w:pPr>
              <w:rPr>
                <w:color w:val="000000"/>
                <w:sz w:val="28"/>
                <w:szCs w:val="28"/>
              </w:rPr>
            </w:pPr>
            <w:r w:rsidRPr="00014BC9">
              <w:rPr>
                <w:color w:val="000000"/>
                <w:sz w:val="28"/>
                <w:szCs w:val="28"/>
              </w:rPr>
              <w:t>Общий прогнозный объем финансирования,</w:t>
            </w:r>
            <w:r>
              <w:rPr>
                <w:color w:val="000000"/>
                <w:sz w:val="28"/>
                <w:szCs w:val="28"/>
              </w:rPr>
              <w:t xml:space="preserve"> </w:t>
            </w:r>
            <w:r w:rsidRPr="00014BC9">
              <w:rPr>
                <w:color w:val="000000"/>
                <w:sz w:val="28"/>
                <w:szCs w:val="28"/>
              </w:rPr>
              <w:t>необходи</w:t>
            </w:r>
            <w:r>
              <w:rPr>
                <w:color w:val="000000"/>
                <w:sz w:val="28"/>
                <w:szCs w:val="28"/>
              </w:rPr>
              <w:t xml:space="preserve">мый для реализации Программы: </w:t>
            </w:r>
          </w:p>
          <w:p w:rsidR="00E4479B" w:rsidRPr="002A6A94" w:rsidRDefault="00E4479B" w:rsidP="00015F0C">
            <w:pPr>
              <w:rPr>
                <w:color w:val="000000"/>
                <w:sz w:val="28"/>
                <w:szCs w:val="28"/>
              </w:rPr>
            </w:pPr>
            <w:r w:rsidRPr="002A6A94">
              <w:rPr>
                <w:b/>
                <w:color w:val="000000"/>
                <w:sz w:val="28"/>
                <w:szCs w:val="28"/>
              </w:rPr>
              <w:t>75 205 348, 80 рублей</w:t>
            </w:r>
            <w:r w:rsidRPr="002A6A94">
              <w:rPr>
                <w:color w:val="000000"/>
                <w:sz w:val="28"/>
                <w:szCs w:val="28"/>
              </w:rPr>
              <w:t xml:space="preserve"> в том числе:</w:t>
            </w:r>
          </w:p>
          <w:p w:rsidR="00E4479B" w:rsidRPr="002A6A94" w:rsidRDefault="00E4479B" w:rsidP="00015F0C">
            <w:pPr>
              <w:spacing w:line="240" w:lineRule="atLeast"/>
              <w:rPr>
                <w:color w:val="000000"/>
                <w:sz w:val="28"/>
                <w:szCs w:val="28"/>
              </w:rPr>
            </w:pPr>
            <w:r w:rsidRPr="002A6A94">
              <w:rPr>
                <w:color w:val="000000"/>
                <w:sz w:val="28"/>
                <w:szCs w:val="28"/>
              </w:rPr>
              <w:t xml:space="preserve">областной бюджет </w:t>
            </w:r>
            <w:r w:rsidRPr="002A6A94">
              <w:rPr>
                <w:b/>
                <w:color w:val="000000"/>
                <w:sz w:val="28"/>
                <w:szCs w:val="28"/>
              </w:rPr>
              <w:t>– 71 445 081, 36</w:t>
            </w:r>
            <w:r w:rsidRPr="002A6A94">
              <w:rPr>
                <w:color w:val="000000"/>
                <w:sz w:val="28"/>
                <w:szCs w:val="28"/>
              </w:rPr>
              <w:t xml:space="preserve"> </w:t>
            </w:r>
            <w:r w:rsidRPr="002A6A94">
              <w:rPr>
                <w:b/>
                <w:color w:val="000000"/>
                <w:sz w:val="28"/>
                <w:szCs w:val="28"/>
              </w:rPr>
              <w:t>рублей</w:t>
            </w:r>
          </w:p>
          <w:p w:rsidR="00E4479B" w:rsidRPr="00014BC9" w:rsidRDefault="00E4479B" w:rsidP="00015F0C">
            <w:pPr>
              <w:spacing w:line="240" w:lineRule="atLeast"/>
              <w:rPr>
                <w:b/>
                <w:color w:val="000000"/>
                <w:sz w:val="28"/>
                <w:szCs w:val="28"/>
              </w:rPr>
            </w:pPr>
            <w:r w:rsidRPr="002A6A94">
              <w:rPr>
                <w:color w:val="000000"/>
                <w:sz w:val="28"/>
                <w:szCs w:val="28"/>
              </w:rPr>
              <w:t>местный бюджет –</w:t>
            </w:r>
            <w:r w:rsidRPr="002A6A94">
              <w:rPr>
                <w:b/>
                <w:color w:val="000000"/>
                <w:sz w:val="28"/>
                <w:szCs w:val="28"/>
              </w:rPr>
              <w:t xml:space="preserve"> 3 760 267, 44 рублей</w:t>
            </w:r>
          </w:p>
          <w:p w:rsidR="00E4479B" w:rsidRPr="00197276" w:rsidRDefault="00E4479B" w:rsidP="00015F0C">
            <w:pPr>
              <w:spacing w:line="240" w:lineRule="atLeast"/>
              <w:rPr>
                <w:b/>
                <w:color w:val="000000"/>
                <w:sz w:val="28"/>
                <w:szCs w:val="28"/>
              </w:rPr>
            </w:pPr>
            <w:r w:rsidRPr="00197276">
              <w:rPr>
                <w:color w:val="FF0000"/>
                <w:sz w:val="28"/>
                <w:szCs w:val="28"/>
              </w:rPr>
              <w:t xml:space="preserve"> </w:t>
            </w:r>
          </w:p>
          <w:p w:rsidR="00E4479B" w:rsidRPr="002A6A94" w:rsidRDefault="00E4479B" w:rsidP="00015F0C">
            <w:pPr>
              <w:rPr>
                <w:color w:val="000000"/>
                <w:sz w:val="28"/>
                <w:szCs w:val="28"/>
              </w:rPr>
            </w:pPr>
            <w:r w:rsidRPr="00197276">
              <w:rPr>
                <w:b/>
                <w:color w:val="000000"/>
                <w:sz w:val="28"/>
                <w:szCs w:val="28"/>
              </w:rPr>
              <w:t>202</w:t>
            </w:r>
            <w:r>
              <w:rPr>
                <w:b/>
                <w:color w:val="000000"/>
                <w:sz w:val="28"/>
                <w:szCs w:val="28"/>
              </w:rPr>
              <w:t>5</w:t>
            </w:r>
            <w:r w:rsidRPr="00197276">
              <w:rPr>
                <w:b/>
                <w:color w:val="000000"/>
                <w:sz w:val="28"/>
                <w:szCs w:val="28"/>
              </w:rPr>
              <w:t xml:space="preserve"> год</w:t>
            </w:r>
            <w:r>
              <w:rPr>
                <w:b/>
                <w:color w:val="000000"/>
                <w:sz w:val="28"/>
                <w:szCs w:val="28"/>
              </w:rPr>
              <w:t xml:space="preserve"> </w:t>
            </w:r>
            <w:r w:rsidRPr="00197276">
              <w:rPr>
                <w:b/>
                <w:color w:val="000000"/>
                <w:sz w:val="28"/>
                <w:szCs w:val="28"/>
              </w:rPr>
              <w:t>–</w:t>
            </w:r>
            <w:r>
              <w:rPr>
                <w:b/>
                <w:color w:val="000000"/>
                <w:sz w:val="28"/>
                <w:szCs w:val="28"/>
              </w:rPr>
              <w:t xml:space="preserve"> </w:t>
            </w:r>
            <w:r w:rsidRPr="002A6A94">
              <w:rPr>
                <w:b/>
                <w:color w:val="000000"/>
                <w:sz w:val="28"/>
                <w:szCs w:val="28"/>
              </w:rPr>
              <w:t>75 205 348, 80 рублей</w:t>
            </w:r>
            <w:r w:rsidRPr="002A6A94">
              <w:rPr>
                <w:color w:val="000000"/>
                <w:sz w:val="28"/>
                <w:szCs w:val="28"/>
              </w:rPr>
              <w:t xml:space="preserve"> в том числе:</w:t>
            </w:r>
          </w:p>
          <w:p w:rsidR="00E4479B" w:rsidRPr="002A6A94" w:rsidRDefault="00E4479B" w:rsidP="00015F0C">
            <w:pPr>
              <w:spacing w:line="240" w:lineRule="atLeast"/>
              <w:rPr>
                <w:color w:val="000000"/>
                <w:sz w:val="28"/>
                <w:szCs w:val="28"/>
              </w:rPr>
            </w:pPr>
            <w:r w:rsidRPr="002A6A94">
              <w:rPr>
                <w:color w:val="000000"/>
                <w:sz w:val="28"/>
                <w:szCs w:val="28"/>
              </w:rPr>
              <w:t xml:space="preserve">областной бюджет </w:t>
            </w:r>
            <w:r w:rsidRPr="002A6A94">
              <w:rPr>
                <w:b/>
                <w:color w:val="000000"/>
                <w:sz w:val="28"/>
                <w:szCs w:val="28"/>
              </w:rPr>
              <w:t>– 71 445 081, 36</w:t>
            </w:r>
            <w:r w:rsidRPr="002A6A94">
              <w:rPr>
                <w:color w:val="000000"/>
                <w:sz w:val="28"/>
                <w:szCs w:val="28"/>
              </w:rPr>
              <w:t xml:space="preserve"> </w:t>
            </w:r>
            <w:r w:rsidRPr="002A6A94">
              <w:rPr>
                <w:b/>
                <w:color w:val="000000"/>
                <w:sz w:val="28"/>
                <w:szCs w:val="28"/>
              </w:rPr>
              <w:t>рублей</w:t>
            </w:r>
          </w:p>
          <w:p w:rsidR="00E4479B" w:rsidRPr="00014BC9" w:rsidRDefault="00E4479B" w:rsidP="00015F0C">
            <w:pPr>
              <w:spacing w:line="240" w:lineRule="atLeast"/>
              <w:rPr>
                <w:b/>
                <w:color w:val="000000"/>
                <w:sz w:val="28"/>
                <w:szCs w:val="28"/>
              </w:rPr>
            </w:pPr>
            <w:r w:rsidRPr="002A6A94">
              <w:rPr>
                <w:color w:val="000000"/>
                <w:sz w:val="28"/>
                <w:szCs w:val="28"/>
              </w:rPr>
              <w:t>местный бюджет –</w:t>
            </w:r>
            <w:r w:rsidRPr="002A6A94">
              <w:rPr>
                <w:b/>
                <w:color w:val="000000"/>
                <w:sz w:val="28"/>
                <w:szCs w:val="28"/>
              </w:rPr>
              <w:t xml:space="preserve"> 3 760 267, 44 рублей</w:t>
            </w:r>
          </w:p>
          <w:p w:rsidR="00E4479B" w:rsidRPr="00B65E33" w:rsidRDefault="00E4479B" w:rsidP="00015F0C">
            <w:pPr>
              <w:spacing w:line="240" w:lineRule="atLeast"/>
              <w:rPr>
                <w:b/>
                <w:color w:val="000000"/>
                <w:sz w:val="28"/>
                <w:szCs w:val="28"/>
              </w:rPr>
            </w:pP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Ожидаемые конечные ре</w:t>
            </w:r>
            <w:r w:rsidRPr="00937188">
              <w:rPr>
                <w:b/>
                <w:sz w:val="28"/>
                <w:szCs w:val="28"/>
              </w:rPr>
              <w:softHyphen/>
              <w:t>зультаты реализации Про</w:t>
            </w:r>
            <w:r w:rsidRPr="00937188">
              <w:rPr>
                <w:b/>
                <w:sz w:val="28"/>
                <w:szCs w:val="28"/>
              </w:rPr>
              <w:softHyphen/>
              <w:t>граммы</w:t>
            </w:r>
          </w:p>
        </w:tc>
        <w:tc>
          <w:tcPr>
            <w:tcW w:w="7335" w:type="dxa"/>
          </w:tcPr>
          <w:p w:rsidR="00E4479B" w:rsidRPr="00937188" w:rsidRDefault="00E4479B" w:rsidP="00015F0C">
            <w:pPr>
              <w:jc w:val="both"/>
              <w:rPr>
                <w:sz w:val="28"/>
                <w:szCs w:val="28"/>
              </w:rPr>
            </w:pPr>
            <w:r w:rsidRPr="00937188">
              <w:rPr>
                <w:sz w:val="28"/>
                <w:szCs w:val="28"/>
              </w:rPr>
              <w:t>Обеспечение благоустроенным жильем граждан и создание благоприятных условий проживания, путем их переселения из аварийного жилищного фонда.</w:t>
            </w:r>
          </w:p>
          <w:p w:rsidR="00E4479B" w:rsidRPr="00937188" w:rsidRDefault="00E4479B" w:rsidP="00015F0C">
            <w:pPr>
              <w:pStyle w:val="aa"/>
              <w:spacing w:before="0" w:beforeAutospacing="0" w:after="0" w:afterAutospacing="0" w:line="240" w:lineRule="atLeast"/>
              <w:contextualSpacing/>
              <w:jc w:val="both"/>
              <w:rPr>
                <w:sz w:val="28"/>
                <w:szCs w:val="28"/>
              </w:rPr>
            </w:pPr>
            <w:r w:rsidRPr="00937188">
              <w:rPr>
                <w:sz w:val="28"/>
                <w:szCs w:val="28"/>
              </w:rPr>
              <w:t xml:space="preserve"> Ликвидация признанных после 01.01.2012 года    в установленном порядке аварийными и подлежащими сносу жилых домов, в связи с физическим износом в процессе их эксплуатации.</w:t>
            </w:r>
          </w:p>
        </w:tc>
      </w:tr>
      <w:tr w:rsidR="00E4479B" w:rsidRPr="00937188" w:rsidTr="00015F0C">
        <w:tc>
          <w:tcPr>
            <w:tcW w:w="2235" w:type="dxa"/>
          </w:tcPr>
          <w:p w:rsidR="00E4479B" w:rsidRPr="00937188" w:rsidRDefault="00E4479B" w:rsidP="00015F0C">
            <w:pPr>
              <w:pStyle w:val="aa"/>
              <w:spacing w:before="0" w:beforeAutospacing="0" w:after="0" w:afterAutospacing="0"/>
              <w:jc w:val="center"/>
              <w:rPr>
                <w:b/>
                <w:sz w:val="28"/>
                <w:szCs w:val="28"/>
              </w:rPr>
            </w:pPr>
            <w:r w:rsidRPr="00937188">
              <w:rPr>
                <w:b/>
                <w:sz w:val="28"/>
                <w:szCs w:val="28"/>
              </w:rPr>
              <w:t>Система контроля за исполнением Программы</w:t>
            </w:r>
          </w:p>
        </w:tc>
        <w:tc>
          <w:tcPr>
            <w:tcW w:w="7335" w:type="dxa"/>
          </w:tcPr>
          <w:p w:rsidR="00E4479B" w:rsidRPr="00937188" w:rsidRDefault="00E4479B" w:rsidP="00015F0C">
            <w:pPr>
              <w:rPr>
                <w:sz w:val="28"/>
                <w:szCs w:val="28"/>
              </w:rPr>
            </w:pPr>
            <w:r w:rsidRPr="00937188">
              <w:rPr>
                <w:sz w:val="28"/>
                <w:szCs w:val="28"/>
              </w:rPr>
              <w:t>Контроль за реализацией программы осуществляет администрация Октябрьского сельсовета</w:t>
            </w:r>
            <w:r>
              <w:rPr>
                <w:sz w:val="28"/>
                <w:szCs w:val="28"/>
              </w:rPr>
              <w:t xml:space="preserve"> Куйбышевского муниципального района Новосибирской области</w:t>
            </w:r>
            <w:r w:rsidRPr="00937188">
              <w:rPr>
                <w:sz w:val="28"/>
                <w:szCs w:val="28"/>
              </w:rPr>
              <w:t>.</w:t>
            </w:r>
          </w:p>
          <w:p w:rsidR="00E4479B" w:rsidRPr="00937188" w:rsidRDefault="00E4479B" w:rsidP="00015F0C">
            <w:pPr>
              <w:rPr>
                <w:sz w:val="28"/>
                <w:szCs w:val="28"/>
              </w:rPr>
            </w:pPr>
            <w:r w:rsidRPr="00937188">
              <w:rPr>
                <w:sz w:val="28"/>
                <w:szCs w:val="28"/>
              </w:rPr>
              <w:t>Контроль за целевым использованием средств областного бюджета осуществляет Министерство жилищно-коммунального хозяйства и энергетики Новосибирской области.</w:t>
            </w:r>
          </w:p>
        </w:tc>
      </w:tr>
    </w:tbl>
    <w:p w:rsidR="00E4479B" w:rsidRPr="00937188" w:rsidRDefault="00E4479B" w:rsidP="00E4479B">
      <w:pPr>
        <w:ind w:left="3780"/>
        <w:jc w:val="both"/>
        <w:rPr>
          <w:b/>
          <w:sz w:val="28"/>
          <w:szCs w:val="28"/>
        </w:rPr>
      </w:pPr>
    </w:p>
    <w:p w:rsidR="00E4479B" w:rsidRPr="00937188" w:rsidRDefault="00E4479B" w:rsidP="00E4479B">
      <w:pPr>
        <w:ind w:left="3780"/>
        <w:jc w:val="both"/>
        <w:rPr>
          <w:b/>
          <w:sz w:val="28"/>
          <w:szCs w:val="28"/>
        </w:rPr>
      </w:pPr>
      <w:r w:rsidRPr="00937188">
        <w:rPr>
          <w:b/>
          <w:sz w:val="28"/>
          <w:szCs w:val="28"/>
        </w:rPr>
        <w:t>1.</w:t>
      </w:r>
      <w:r>
        <w:rPr>
          <w:b/>
          <w:sz w:val="28"/>
          <w:szCs w:val="28"/>
        </w:rPr>
        <w:t xml:space="preserve"> </w:t>
      </w:r>
      <w:r w:rsidRPr="00937188">
        <w:rPr>
          <w:b/>
          <w:sz w:val="28"/>
          <w:szCs w:val="28"/>
        </w:rPr>
        <w:t>Общие положения</w:t>
      </w:r>
    </w:p>
    <w:p w:rsidR="00E4479B" w:rsidRPr="00937188" w:rsidRDefault="00E4479B" w:rsidP="00E4479B">
      <w:pPr>
        <w:jc w:val="both"/>
        <w:rPr>
          <w:sz w:val="28"/>
          <w:szCs w:val="28"/>
        </w:rPr>
      </w:pPr>
      <w:r w:rsidRPr="00937188">
        <w:rPr>
          <w:sz w:val="28"/>
          <w:szCs w:val="28"/>
        </w:rPr>
        <w:t xml:space="preserve">      Программа разработана в целях реализации подпрограммы "Безопасность жилищно-коммунального хозяйства" государственной программы Новосибирской области "Жилищно-коммунальное хо</w:t>
      </w:r>
      <w:r>
        <w:rPr>
          <w:sz w:val="28"/>
          <w:szCs w:val="28"/>
        </w:rPr>
        <w:t>зяйство Новосибирской области</w:t>
      </w:r>
      <w:r w:rsidRPr="00937188">
        <w:rPr>
          <w:sz w:val="28"/>
          <w:szCs w:val="28"/>
        </w:rPr>
        <w:t>", утвержденной постановлением Правительства Новосибирской области от 16.02.2015 № 66-п</w:t>
      </w:r>
      <w:r>
        <w:rPr>
          <w:sz w:val="28"/>
          <w:szCs w:val="28"/>
        </w:rPr>
        <w:t xml:space="preserve"> </w:t>
      </w:r>
      <w:r w:rsidRPr="00267D3C">
        <w:rPr>
          <w:sz w:val="28"/>
          <w:szCs w:val="28"/>
        </w:rPr>
        <w:t>(в редакции, введенной</w:t>
      </w:r>
      <w:r>
        <w:rPr>
          <w:sz w:val="28"/>
          <w:szCs w:val="28"/>
        </w:rPr>
        <w:t xml:space="preserve"> </w:t>
      </w:r>
      <w:r w:rsidRPr="00267D3C">
        <w:rPr>
          <w:sz w:val="28"/>
          <w:szCs w:val="28"/>
        </w:rPr>
        <w:t>постановлением Правительст</w:t>
      </w:r>
      <w:r>
        <w:rPr>
          <w:sz w:val="28"/>
          <w:szCs w:val="28"/>
        </w:rPr>
        <w:t>ва области от 20.02.2024 № 49-п).</w:t>
      </w:r>
    </w:p>
    <w:p w:rsidR="00E4479B" w:rsidRPr="00937188" w:rsidRDefault="00E4479B" w:rsidP="00E4479B">
      <w:pPr>
        <w:jc w:val="both"/>
        <w:rPr>
          <w:sz w:val="28"/>
          <w:szCs w:val="28"/>
        </w:rPr>
      </w:pPr>
      <w:r w:rsidRPr="00937188">
        <w:rPr>
          <w:sz w:val="28"/>
          <w:szCs w:val="28"/>
        </w:rPr>
        <w:t xml:space="preserve">     Объектом муниципальной программы «Переселение граждан из аварийного жилищного фонда, признанного таковым после 1 января 2012 года на территории Октябрьского сельсовета Куйбышевского</w:t>
      </w:r>
      <w:r>
        <w:rPr>
          <w:sz w:val="28"/>
          <w:szCs w:val="28"/>
        </w:rPr>
        <w:t xml:space="preserve"> муниципального</w:t>
      </w:r>
      <w:r w:rsidRPr="00937188">
        <w:rPr>
          <w:sz w:val="28"/>
          <w:szCs w:val="28"/>
        </w:rPr>
        <w:t xml:space="preserve"> района Но</w:t>
      </w:r>
      <w:r>
        <w:rPr>
          <w:sz w:val="28"/>
          <w:szCs w:val="28"/>
        </w:rPr>
        <w:t>восибирской области на 2025 год</w:t>
      </w:r>
      <w:r w:rsidRPr="00937188">
        <w:rPr>
          <w:sz w:val="28"/>
          <w:szCs w:val="28"/>
        </w:rPr>
        <w:t>» является аварийный жилищный фонд Октябрьского сельсовета, признанный в установленном порядке после 01.01.2012 года аварийным и подлежащим сносу в связи с физическим износом в процессе его эксплуатации. (Приложение №</w:t>
      </w:r>
      <w:r>
        <w:rPr>
          <w:sz w:val="28"/>
          <w:szCs w:val="28"/>
        </w:rPr>
        <w:t xml:space="preserve"> </w:t>
      </w:r>
      <w:r w:rsidRPr="00937188">
        <w:rPr>
          <w:sz w:val="28"/>
          <w:szCs w:val="28"/>
        </w:rPr>
        <w:t>1</w:t>
      </w:r>
      <w:r>
        <w:rPr>
          <w:sz w:val="28"/>
          <w:szCs w:val="28"/>
        </w:rPr>
        <w:t xml:space="preserve"> </w:t>
      </w:r>
      <w:r w:rsidRPr="00937188">
        <w:rPr>
          <w:sz w:val="28"/>
          <w:szCs w:val="28"/>
        </w:rPr>
        <w:t>«Перечень аварийных многоквартирных домов» прилагается)</w:t>
      </w:r>
      <w:r>
        <w:rPr>
          <w:sz w:val="28"/>
          <w:szCs w:val="28"/>
        </w:rPr>
        <w:t>.</w:t>
      </w:r>
      <w:r w:rsidRPr="00937188">
        <w:rPr>
          <w:sz w:val="28"/>
          <w:szCs w:val="28"/>
        </w:rPr>
        <w:t xml:space="preserve">                                                                                                                       </w:t>
      </w:r>
    </w:p>
    <w:p w:rsidR="00E4479B" w:rsidRDefault="00E4479B" w:rsidP="00E4479B">
      <w:pPr>
        <w:jc w:val="both"/>
        <w:rPr>
          <w:sz w:val="28"/>
          <w:szCs w:val="28"/>
        </w:rPr>
      </w:pPr>
      <w:r>
        <w:rPr>
          <w:sz w:val="28"/>
          <w:szCs w:val="28"/>
        </w:rPr>
        <w:t xml:space="preserve">    </w:t>
      </w:r>
      <w:r w:rsidRPr="00937188">
        <w:rPr>
          <w:sz w:val="28"/>
          <w:szCs w:val="28"/>
        </w:rPr>
        <w:t>Предметом регулирования муниципальной программы является комплекс экономических, правовых и иных отношений, возникающих в процессе создания благоприятных условий проживания граждан путем их переселения из аварийного жилищного фонда.</w:t>
      </w:r>
    </w:p>
    <w:p w:rsidR="00E4479B" w:rsidRPr="00937188" w:rsidRDefault="00E4479B" w:rsidP="00E4479B">
      <w:pPr>
        <w:jc w:val="both"/>
        <w:rPr>
          <w:sz w:val="28"/>
          <w:szCs w:val="28"/>
        </w:rPr>
      </w:pPr>
    </w:p>
    <w:p w:rsidR="00E4479B" w:rsidRPr="00937188" w:rsidRDefault="00E4479B" w:rsidP="00E4479B">
      <w:pPr>
        <w:widowControl/>
        <w:numPr>
          <w:ilvl w:val="0"/>
          <w:numId w:val="16"/>
        </w:numPr>
        <w:autoSpaceDE/>
        <w:autoSpaceDN/>
        <w:adjustRightInd/>
        <w:jc w:val="center"/>
        <w:rPr>
          <w:sz w:val="28"/>
          <w:szCs w:val="28"/>
        </w:rPr>
      </w:pPr>
      <w:r w:rsidRPr="00937188">
        <w:rPr>
          <w:rStyle w:val="aff"/>
          <w:bCs/>
          <w:sz w:val="28"/>
          <w:szCs w:val="28"/>
        </w:rPr>
        <w:t>Содержание проблемы и обоснование необходимости ее решения</w:t>
      </w:r>
    </w:p>
    <w:p w:rsidR="00E4479B" w:rsidRPr="00014BC9" w:rsidRDefault="00E4479B" w:rsidP="00E4479B">
      <w:pPr>
        <w:ind w:left="180"/>
        <w:jc w:val="both"/>
        <w:rPr>
          <w:color w:val="000000"/>
          <w:sz w:val="28"/>
          <w:szCs w:val="28"/>
        </w:rPr>
      </w:pPr>
      <w:r w:rsidRPr="00937188">
        <w:rPr>
          <w:color w:val="FF0000"/>
          <w:sz w:val="28"/>
          <w:szCs w:val="28"/>
        </w:rPr>
        <w:lastRenderedPageBreak/>
        <w:t xml:space="preserve">  </w:t>
      </w:r>
      <w:r w:rsidRPr="00014BC9">
        <w:rPr>
          <w:color w:val="000000"/>
          <w:sz w:val="28"/>
          <w:szCs w:val="28"/>
        </w:rPr>
        <w:t xml:space="preserve">На территории Октябрьского сельсовета расположено </w:t>
      </w:r>
      <w:r>
        <w:rPr>
          <w:color w:val="000000"/>
          <w:sz w:val="28"/>
          <w:szCs w:val="28"/>
        </w:rPr>
        <w:t xml:space="preserve">220 </w:t>
      </w:r>
      <w:r w:rsidRPr="00014BC9">
        <w:rPr>
          <w:color w:val="000000"/>
          <w:sz w:val="28"/>
          <w:szCs w:val="28"/>
        </w:rPr>
        <w:t>многоквартирных домов с учетом блокированной застройки, из которых:</w:t>
      </w:r>
    </w:p>
    <w:p w:rsidR="00E4479B" w:rsidRPr="00014BC9" w:rsidRDefault="00E4479B" w:rsidP="00E4479B">
      <w:pPr>
        <w:ind w:left="360"/>
        <w:jc w:val="both"/>
        <w:rPr>
          <w:color w:val="000000"/>
          <w:sz w:val="28"/>
          <w:szCs w:val="28"/>
        </w:rPr>
      </w:pPr>
      <w:r>
        <w:rPr>
          <w:color w:val="000000"/>
          <w:sz w:val="28"/>
          <w:szCs w:val="28"/>
        </w:rPr>
        <w:t xml:space="preserve">- 0,8% жилых домов постройки </w:t>
      </w:r>
      <w:r w:rsidRPr="00014BC9">
        <w:rPr>
          <w:color w:val="000000"/>
          <w:sz w:val="28"/>
          <w:szCs w:val="28"/>
        </w:rPr>
        <w:t>до 1920 года;</w:t>
      </w:r>
    </w:p>
    <w:p w:rsidR="00E4479B" w:rsidRPr="00014BC9" w:rsidRDefault="00E4479B" w:rsidP="00E4479B">
      <w:pPr>
        <w:ind w:left="360"/>
        <w:jc w:val="both"/>
        <w:rPr>
          <w:color w:val="000000"/>
          <w:sz w:val="28"/>
          <w:szCs w:val="28"/>
        </w:rPr>
      </w:pPr>
      <w:r w:rsidRPr="00014BC9">
        <w:rPr>
          <w:color w:val="000000"/>
          <w:sz w:val="28"/>
          <w:szCs w:val="28"/>
        </w:rPr>
        <w:t>- 4,5% жилых домов постройки</w:t>
      </w:r>
      <w:r>
        <w:rPr>
          <w:color w:val="000000"/>
          <w:sz w:val="28"/>
          <w:szCs w:val="28"/>
        </w:rPr>
        <w:t xml:space="preserve"> 1921-1945</w:t>
      </w:r>
      <w:r w:rsidRPr="00014BC9">
        <w:rPr>
          <w:color w:val="000000"/>
          <w:sz w:val="28"/>
          <w:szCs w:val="28"/>
        </w:rPr>
        <w:t xml:space="preserve"> годов;</w:t>
      </w:r>
    </w:p>
    <w:p w:rsidR="00E4479B" w:rsidRPr="00014BC9" w:rsidRDefault="00E4479B" w:rsidP="00E4479B">
      <w:pPr>
        <w:ind w:left="360"/>
        <w:jc w:val="both"/>
        <w:rPr>
          <w:color w:val="000000"/>
          <w:sz w:val="28"/>
          <w:szCs w:val="28"/>
        </w:rPr>
      </w:pPr>
      <w:r w:rsidRPr="00014BC9">
        <w:rPr>
          <w:color w:val="000000"/>
          <w:sz w:val="28"/>
          <w:szCs w:val="28"/>
        </w:rPr>
        <w:t>- 62,2% жилых домов постройки 1946-1970 годов;</w:t>
      </w:r>
    </w:p>
    <w:p w:rsidR="00E4479B" w:rsidRPr="00014BC9" w:rsidRDefault="00E4479B" w:rsidP="00E4479B">
      <w:pPr>
        <w:ind w:left="360"/>
        <w:jc w:val="both"/>
        <w:rPr>
          <w:color w:val="000000"/>
          <w:sz w:val="28"/>
          <w:szCs w:val="28"/>
        </w:rPr>
      </w:pPr>
      <w:r w:rsidRPr="00014BC9">
        <w:rPr>
          <w:color w:val="000000"/>
          <w:sz w:val="28"/>
          <w:szCs w:val="28"/>
        </w:rPr>
        <w:t>- 25,4% жилых домов постройки 1971-1995 годов;</w:t>
      </w:r>
    </w:p>
    <w:p w:rsidR="00E4479B" w:rsidRPr="00014BC9" w:rsidRDefault="00E4479B" w:rsidP="00E4479B">
      <w:pPr>
        <w:ind w:left="360"/>
        <w:jc w:val="both"/>
        <w:rPr>
          <w:color w:val="000000"/>
          <w:sz w:val="28"/>
          <w:szCs w:val="28"/>
        </w:rPr>
      </w:pPr>
      <w:r w:rsidRPr="00014BC9">
        <w:rPr>
          <w:color w:val="000000"/>
          <w:sz w:val="28"/>
          <w:szCs w:val="28"/>
        </w:rPr>
        <w:t>-  7,1% жилых домов постройки после 1995 года;</w:t>
      </w:r>
    </w:p>
    <w:p w:rsidR="00E4479B" w:rsidRPr="00937188" w:rsidRDefault="00E4479B" w:rsidP="00E4479B">
      <w:pPr>
        <w:jc w:val="both"/>
        <w:rPr>
          <w:sz w:val="28"/>
          <w:szCs w:val="28"/>
        </w:rPr>
      </w:pPr>
      <w:r w:rsidRPr="00937188">
        <w:rPr>
          <w:sz w:val="28"/>
          <w:szCs w:val="28"/>
        </w:rPr>
        <w:t xml:space="preserve">    Общее техническое состояние жилищного фонда Октябрьского сельсовета неоднородно, часть которого имеет значительный физический износ, либо нуждается в капитальном ремонте, реконструкции, либо подлежит сносу.</w:t>
      </w:r>
    </w:p>
    <w:p w:rsidR="00E4479B" w:rsidRPr="00937188" w:rsidRDefault="00E4479B" w:rsidP="00E4479B">
      <w:pPr>
        <w:jc w:val="both"/>
        <w:rPr>
          <w:sz w:val="28"/>
          <w:szCs w:val="28"/>
        </w:rPr>
      </w:pPr>
      <w:r w:rsidRPr="00937188">
        <w:rPr>
          <w:sz w:val="28"/>
          <w:szCs w:val="28"/>
        </w:rPr>
        <w:t>Аварийный жилищный фонд находится в частной собственности и муниципальной собственности.</w:t>
      </w:r>
    </w:p>
    <w:p w:rsidR="00E4479B" w:rsidRPr="00937188" w:rsidRDefault="00E4479B" w:rsidP="00E4479B">
      <w:pPr>
        <w:ind w:left="360"/>
        <w:jc w:val="both"/>
        <w:rPr>
          <w:sz w:val="28"/>
          <w:szCs w:val="28"/>
        </w:rPr>
      </w:pPr>
      <w:r w:rsidRPr="00937188">
        <w:rPr>
          <w:sz w:val="28"/>
          <w:szCs w:val="28"/>
        </w:rPr>
        <w:t xml:space="preserve"> Основополагающими причинами</w:t>
      </w:r>
      <w:r>
        <w:rPr>
          <w:sz w:val="28"/>
          <w:szCs w:val="28"/>
        </w:rPr>
        <w:t xml:space="preserve"> аварийного состояния жилищного </w:t>
      </w:r>
      <w:r w:rsidRPr="00937188">
        <w:rPr>
          <w:sz w:val="28"/>
          <w:szCs w:val="28"/>
        </w:rPr>
        <w:t>фонда являются:</w:t>
      </w:r>
    </w:p>
    <w:p w:rsidR="00E4479B" w:rsidRPr="00937188" w:rsidRDefault="00E4479B" w:rsidP="00E4479B">
      <w:pPr>
        <w:jc w:val="both"/>
        <w:rPr>
          <w:sz w:val="28"/>
          <w:szCs w:val="28"/>
        </w:rPr>
      </w:pPr>
      <w:r w:rsidRPr="00937188">
        <w:rPr>
          <w:sz w:val="28"/>
          <w:szCs w:val="28"/>
        </w:rPr>
        <w:t>- естественное старение домов;</w:t>
      </w:r>
    </w:p>
    <w:p w:rsidR="00E4479B" w:rsidRPr="00937188" w:rsidRDefault="00E4479B" w:rsidP="00E4479B">
      <w:pPr>
        <w:jc w:val="both"/>
        <w:rPr>
          <w:sz w:val="28"/>
          <w:szCs w:val="28"/>
        </w:rPr>
      </w:pPr>
      <w:r w:rsidRPr="00937188">
        <w:rPr>
          <w:sz w:val="28"/>
          <w:szCs w:val="28"/>
        </w:rPr>
        <w:t>- недостаточность средств на капитальный ремонт и текущее содержание.</w:t>
      </w:r>
    </w:p>
    <w:p w:rsidR="00E4479B" w:rsidRPr="00937188" w:rsidRDefault="00E4479B" w:rsidP="00E4479B">
      <w:pPr>
        <w:jc w:val="both"/>
        <w:rPr>
          <w:sz w:val="28"/>
          <w:szCs w:val="28"/>
        </w:rPr>
      </w:pPr>
      <w:r w:rsidRPr="00937188">
        <w:rPr>
          <w:sz w:val="28"/>
          <w:szCs w:val="28"/>
        </w:rPr>
        <w:t xml:space="preserve">       Проблема аварийного жилья в настоящее время стоит очень остро. На данный момент граждане, проживающие в аварийном жилищном фонде, им</w:t>
      </w:r>
      <w:r>
        <w:rPr>
          <w:sz w:val="28"/>
          <w:szCs w:val="28"/>
        </w:rPr>
        <w:t xml:space="preserve">еют невысокий уровень дохода и </w:t>
      </w:r>
      <w:r w:rsidRPr="00937188">
        <w:rPr>
          <w:sz w:val="28"/>
          <w:szCs w:val="28"/>
        </w:rPr>
        <w:t xml:space="preserve">не в состоянии самостоятельно приобрести новое жилье.                     </w:t>
      </w:r>
    </w:p>
    <w:p w:rsidR="00E4479B" w:rsidRPr="00937188" w:rsidRDefault="00E4479B" w:rsidP="00E4479B">
      <w:pPr>
        <w:jc w:val="both"/>
        <w:rPr>
          <w:sz w:val="28"/>
          <w:szCs w:val="28"/>
        </w:rPr>
      </w:pPr>
      <w:r w:rsidRPr="00937188">
        <w:rPr>
          <w:sz w:val="28"/>
          <w:szCs w:val="28"/>
        </w:rPr>
        <w:t xml:space="preserve">        Обеспечение благоустроенным жильем граждан, проживающих в жилищном фонде, признанном в установленном порядке аварийным и подлежащим сносу</w:t>
      </w:r>
      <w:r>
        <w:rPr>
          <w:sz w:val="28"/>
          <w:szCs w:val="28"/>
        </w:rPr>
        <w:t>,</w:t>
      </w:r>
      <w:r w:rsidRPr="00937188">
        <w:rPr>
          <w:sz w:val="28"/>
          <w:szCs w:val="28"/>
        </w:rPr>
        <w:t xml:space="preserve"> планируется проводить с привлечением средств бюджета Новосибирской области, бюджета Октябрьского сельсовета.</w:t>
      </w:r>
    </w:p>
    <w:p w:rsidR="00E4479B" w:rsidRPr="00937188" w:rsidRDefault="00E4479B" w:rsidP="00E4479B">
      <w:pPr>
        <w:jc w:val="both"/>
        <w:rPr>
          <w:sz w:val="28"/>
          <w:szCs w:val="28"/>
        </w:rPr>
      </w:pPr>
      <w:r w:rsidRPr="00937188">
        <w:rPr>
          <w:sz w:val="28"/>
          <w:szCs w:val="28"/>
        </w:rPr>
        <w:t xml:space="preserve">        Программа р</w:t>
      </w:r>
      <w:r>
        <w:rPr>
          <w:sz w:val="28"/>
          <w:szCs w:val="28"/>
        </w:rPr>
        <w:t>ассчитана на исполнение в 20</w:t>
      </w:r>
      <w:r w:rsidRPr="00197276">
        <w:rPr>
          <w:sz w:val="28"/>
          <w:szCs w:val="28"/>
        </w:rPr>
        <w:t>2</w:t>
      </w:r>
      <w:r>
        <w:rPr>
          <w:sz w:val="28"/>
          <w:szCs w:val="28"/>
        </w:rPr>
        <w:t>5 году</w:t>
      </w:r>
      <w:r w:rsidRPr="00937188">
        <w:rPr>
          <w:sz w:val="28"/>
          <w:szCs w:val="28"/>
        </w:rPr>
        <w:t xml:space="preserve"> в связи с тем, что решение проблемы расселения граждан, проживающих в авар</w:t>
      </w:r>
      <w:r>
        <w:rPr>
          <w:sz w:val="28"/>
          <w:szCs w:val="28"/>
        </w:rPr>
        <w:t xml:space="preserve">ийном жилищном фонде, требует </w:t>
      </w:r>
      <w:r w:rsidRPr="00937188">
        <w:rPr>
          <w:sz w:val="28"/>
          <w:szCs w:val="28"/>
        </w:rPr>
        <w:t>значительных</w:t>
      </w:r>
      <w:r>
        <w:rPr>
          <w:sz w:val="28"/>
          <w:szCs w:val="28"/>
        </w:rPr>
        <w:t xml:space="preserve"> </w:t>
      </w:r>
      <w:r w:rsidRPr="00937188">
        <w:rPr>
          <w:sz w:val="28"/>
          <w:szCs w:val="28"/>
        </w:rPr>
        <w:t xml:space="preserve">финансовых затрат, что невозможно осуществить в пределах одного финансового года.     </w:t>
      </w:r>
    </w:p>
    <w:p w:rsidR="00E4479B" w:rsidRPr="00937188" w:rsidRDefault="00E4479B" w:rsidP="00E4479B">
      <w:pPr>
        <w:jc w:val="both"/>
        <w:rPr>
          <w:sz w:val="28"/>
          <w:szCs w:val="28"/>
        </w:rPr>
      </w:pPr>
      <w:r w:rsidRPr="00937188">
        <w:rPr>
          <w:sz w:val="28"/>
          <w:szCs w:val="28"/>
        </w:rPr>
        <w:t xml:space="preserve">        Объемы финансовых затрат, необходимые для реализации мероприятий, предусмотренных программой, определяются исходя из средней рыночной стоимости 1 квадратного метра общей площади жилых помещений, устанавливаемой нормативными правовыми актами федеральных органов исполнительной власти.</w:t>
      </w:r>
    </w:p>
    <w:p w:rsidR="00E4479B" w:rsidRPr="00937188" w:rsidRDefault="00E4479B" w:rsidP="00E4479B">
      <w:pPr>
        <w:jc w:val="both"/>
        <w:rPr>
          <w:sz w:val="28"/>
          <w:szCs w:val="28"/>
        </w:rPr>
      </w:pPr>
      <w:r w:rsidRPr="00937188">
        <w:rPr>
          <w:sz w:val="28"/>
          <w:szCs w:val="28"/>
        </w:rPr>
        <w:t xml:space="preserve">      </w:t>
      </w:r>
      <w:r>
        <w:rPr>
          <w:sz w:val="28"/>
          <w:szCs w:val="28"/>
        </w:rPr>
        <w:t>Объемы финансирования на 2025 год</w:t>
      </w:r>
      <w:r w:rsidRPr="00937188">
        <w:rPr>
          <w:sz w:val="28"/>
          <w:szCs w:val="28"/>
        </w:rPr>
        <w:t xml:space="preserve"> подлежат ежегодному уточнению при формировании проекта бюджета на соответствующий год.</w:t>
      </w:r>
    </w:p>
    <w:p w:rsidR="00E4479B" w:rsidRPr="00937188" w:rsidRDefault="00E4479B" w:rsidP="00E4479B">
      <w:pPr>
        <w:jc w:val="both"/>
        <w:rPr>
          <w:sz w:val="28"/>
          <w:szCs w:val="28"/>
        </w:rPr>
      </w:pPr>
      <w:r w:rsidRPr="00937188">
        <w:rPr>
          <w:sz w:val="28"/>
          <w:szCs w:val="28"/>
        </w:rPr>
        <w:t xml:space="preserve">      Вопрос о признании помещения жилым помещением, помещения непригодным для проживания и многоквартирного дома аварийным и подлежащим сносу или реконструкции рассматривается на основании заключения специализированной организации, проводившей обследование многоквартирного дома, либо заключения проектно-изыскательской организации по результатам обследования элементов ограждающих и несущих конструкций жилого помещения.</w:t>
      </w:r>
    </w:p>
    <w:p w:rsidR="00E4479B" w:rsidRPr="00937188" w:rsidRDefault="00E4479B" w:rsidP="00E4479B">
      <w:pPr>
        <w:jc w:val="both"/>
        <w:rPr>
          <w:sz w:val="28"/>
          <w:szCs w:val="28"/>
        </w:rPr>
      </w:pPr>
      <w:r w:rsidRPr="00937188">
        <w:rPr>
          <w:sz w:val="28"/>
          <w:szCs w:val="28"/>
        </w:rPr>
        <w:t xml:space="preserve">                         </w:t>
      </w:r>
    </w:p>
    <w:p w:rsidR="00E4479B" w:rsidRPr="00937188" w:rsidRDefault="00E4479B" w:rsidP="00E4479B">
      <w:pPr>
        <w:jc w:val="both"/>
        <w:rPr>
          <w:sz w:val="28"/>
          <w:szCs w:val="28"/>
        </w:rPr>
      </w:pPr>
      <w:r w:rsidRPr="00937188">
        <w:rPr>
          <w:rStyle w:val="aff"/>
          <w:bCs/>
          <w:sz w:val="28"/>
          <w:szCs w:val="28"/>
        </w:rPr>
        <w:t xml:space="preserve">                            3. Основные цели и задачи Программы</w:t>
      </w:r>
    </w:p>
    <w:p w:rsidR="00E4479B" w:rsidRPr="00937188" w:rsidRDefault="00E4479B" w:rsidP="00E4479B">
      <w:pPr>
        <w:jc w:val="both"/>
        <w:rPr>
          <w:sz w:val="28"/>
          <w:szCs w:val="28"/>
        </w:rPr>
      </w:pPr>
      <w:r>
        <w:rPr>
          <w:sz w:val="28"/>
          <w:szCs w:val="28"/>
        </w:rPr>
        <w:t xml:space="preserve">       </w:t>
      </w:r>
      <w:r w:rsidRPr="00937188">
        <w:rPr>
          <w:sz w:val="28"/>
          <w:szCs w:val="28"/>
        </w:rPr>
        <w:t>Основными целями Программы являются:</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создание безопасных и благоприятных условий п</w:t>
      </w:r>
      <w:r>
        <w:rPr>
          <w:sz w:val="28"/>
          <w:szCs w:val="28"/>
        </w:rPr>
        <w:t xml:space="preserve">роживания граждан на территории </w:t>
      </w:r>
      <w:r w:rsidRPr="00937188">
        <w:rPr>
          <w:sz w:val="28"/>
          <w:szCs w:val="28"/>
        </w:rPr>
        <w:t>Октябрьского сельсовета Куйбышевского</w:t>
      </w:r>
      <w:r>
        <w:rPr>
          <w:sz w:val="28"/>
          <w:szCs w:val="28"/>
        </w:rPr>
        <w:t xml:space="preserve"> муниципального</w:t>
      </w:r>
      <w:r w:rsidRPr="00937188">
        <w:rPr>
          <w:sz w:val="28"/>
          <w:szCs w:val="28"/>
        </w:rPr>
        <w:t xml:space="preserve"> района </w:t>
      </w:r>
      <w:r w:rsidRPr="00937188">
        <w:rPr>
          <w:sz w:val="28"/>
          <w:szCs w:val="28"/>
        </w:rPr>
        <w:lastRenderedPageBreak/>
        <w:t>Новосибирской области;</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снижение количества аварийных жилых домов;</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поддержка развития малых городов.</w:t>
      </w:r>
    </w:p>
    <w:p w:rsidR="00E4479B" w:rsidRPr="00937188" w:rsidRDefault="00E4479B" w:rsidP="00E4479B">
      <w:pPr>
        <w:jc w:val="both"/>
        <w:rPr>
          <w:sz w:val="28"/>
          <w:szCs w:val="28"/>
        </w:rPr>
      </w:pPr>
      <w:r>
        <w:rPr>
          <w:sz w:val="28"/>
          <w:szCs w:val="28"/>
        </w:rPr>
        <w:t xml:space="preserve">        </w:t>
      </w:r>
      <w:r w:rsidRPr="00937188">
        <w:rPr>
          <w:sz w:val="28"/>
          <w:szCs w:val="28"/>
        </w:rPr>
        <w:t>Для достижения поставленных целей необходимо решить следующие основные задачи:</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формирование и реализация финансовых ресурсов для обеспечения переселения граждан из жилых помещений аварийного жилищного фонда;</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формирование жилищного фонда, необходимого для переселения граждан из жилых помещений аварийного жилищного фонда;</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организация переселения граждан из аварийных многоквартирных домов;</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ликвидация аварийного жилищного фонда на территории 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 участвующих в реализации Программы,</w:t>
      </w:r>
      <w:r>
        <w:rPr>
          <w:sz w:val="28"/>
          <w:szCs w:val="28"/>
        </w:rPr>
        <w:t xml:space="preserve"> </w:t>
      </w:r>
      <w:r w:rsidRPr="00937188">
        <w:rPr>
          <w:sz w:val="28"/>
          <w:szCs w:val="28"/>
        </w:rPr>
        <w:t>в</w:t>
      </w:r>
      <w:r w:rsidRPr="00014BC9">
        <w:rPr>
          <w:color w:val="000000"/>
          <w:sz w:val="28"/>
          <w:szCs w:val="28"/>
        </w:rPr>
        <w:t xml:space="preserve"> </w:t>
      </w:r>
      <w:r w:rsidRPr="00197276">
        <w:rPr>
          <w:color w:val="000000"/>
          <w:sz w:val="28"/>
          <w:szCs w:val="28"/>
        </w:rPr>
        <w:t xml:space="preserve">объеме </w:t>
      </w:r>
      <w:r w:rsidRPr="002F791D">
        <w:rPr>
          <w:color w:val="000000"/>
          <w:sz w:val="28"/>
          <w:szCs w:val="28"/>
        </w:rPr>
        <w:t>705,2 кв. м</w:t>
      </w:r>
      <w:r w:rsidRPr="00014BC9">
        <w:rPr>
          <w:color w:val="000000"/>
          <w:sz w:val="28"/>
          <w:szCs w:val="28"/>
        </w:rPr>
        <w:t xml:space="preserve"> общей площади жилых помещений;</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проведение разъяснительной работы по вопросам реализации Программы;</w:t>
      </w:r>
    </w:p>
    <w:p w:rsidR="00E4479B" w:rsidRPr="00937188" w:rsidRDefault="00E4479B" w:rsidP="00E4479B">
      <w:pPr>
        <w:jc w:val="both"/>
        <w:rPr>
          <w:sz w:val="28"/>
          <w:szCs w:val="28"/>
        </w:rPr>
      </w:pPr>
      <w:r w:rsidRPr="00937188">
        <w:rPr>
          <w:sz w:val="28"/>
          <w:szCs w:val="28"/>
        </w:rPr>
        <w:t>-</w:t>
      </w:r>
      <w:r>
        <w:rPr>
          <w:sz w:val="28"/>
          <w:szCs w:val="28"/>
        </w:rPr>
        <w:t xml:space="preserve"> </w:t>
      </w:r>
      <w:r w:rsidRPr="00937188">
        <w:rPr>
          <w:sz w:val="28"/>
          <w:szCs w:val="28"/>
        </w:rPr>
        <w:t>создание условий для развития малоэтажного жилищного строительства.</w:t>
      </w:r>
    </w:p>
    <w:p w:rsidR="00E4479B" w:rsidRPr="00937188" w:rsidRDefault="00E4479B" w:rsidP="00E4479B">
      <w:pPr>
        <w:jc w:val="both"/>
        <w:rPr>
          <w:b/>
          <w:sz w:val="28"/>
          <w:szCs w:val="28"/>
        </w:rPr>
      </w:pPr>
      <w:r w:rsidRPr="00937188">
        <w:rPr>
          <w:b/>
          <w:sz w:val="28"/>
          <w:szCs w:val="28"/>
        </w:rPr>
        <w:t xml:space="preserve">                                  </w:t>
      </w:r>
    </w:p>
    <w:p w:rsidR="00E4479B" w:rsidRPr="00937188" w:rsidRDefault="00E4479B" w:rsidP="00E4479B">
      <w:pPr>
        <w:jc w:val="both"/>
        <w:rPr>
          <w:b/>
          <w:sz w:val="28"/>
          <w:szCs w:val="28"/>
        </w:rPr>
      </w:pPr>
      <w:r w:rsidRPr="00937188">
        <w:rPr>
          <w:b/>
          <w:sz w:val="28"/>
          <w:szCs w:val="28"/>
        </w:rPr>
        <w:t xml:space="preserve">                               4.</w:t>
      </w:r>
      <w:r>
        <w:rPr>
          <w:b/>
          <w:sz w:val="28"/>
          <w:szCs w:val="28"/>
        </w:rPr>
        <w:t xml:space="preserve"> </w:t>
      </w:r>
      <w:r w:rsidRPr="00937188">
        <w:rPr>
          <w:b/>
          <w:sz w:val="28"/>
          <w:szCs w:val="28"/>
        </w:rPr>
        <w:t>Основные показатели программы</w:t>
      </w:r>
    </w:p>
    <w:p w:rsidR="00E4479B" w:rsidRPr="00C81AD8" w:rsidRDefault="00E4479B" w:rsidP="00E4479B">
      <w:pPr>
        <w:jc w:val="both"/>
        <w:rPr>
          <w:sz w:val="28"/>
          <w:szCs w:val="28"/>
        </w:rPr>
      </w:pPr>
      <w:r w:rsidRPr="00937188">
        <w:rPr>
          <w:sz w:val="28"/>
          <w:szCs w:val="28"/>
        </w:rPr>
        <w:t xml:space="preserve"> </w:t>
      </w:r>
      <w:r>
        <w:rPr>
          <w:sz w:val="28"/>
          <w:szCs w:val="28"/>
        </w:rPr>
        <w:t xml:space="preserve">         </w:t>
      </w:r>
      <w:r w:rsidRPr="00C81AD8">
        <w:rPr>
          <w:sz w:val="28"/>
          <w:szCs w:val="28"/>
        </w:rPr>
        <w:t>Основным критерием эффективности Программы будет являться показатель переселения граждан, проживающих в аварийном жилищном фонде за 202</w:t>
      </w:r>
      <w:r>
        <w:rPr>
          <w:sz w:val="28"/>
          <w:szCs w:val="28"/>
        </w:rPr>
        <w:t>5</w:t>
      </w:r>
      <w:r w:rsidRPr="00C81AD8">
        <w:rPr>
          <w:sz w:val="28"/>
          <w:szCs w:val="28"/>
        </w:rPr>
        <w:t> год.</w:t>
      </w:r>
    </w:p>
    <w:p w:rsidR="00E4479B" w:rsidRDefault="00E4479B" w:rsidP="00E4479B">
      <w:pPr>
        <w:jc w:val="both"/>
        <w:rPr>
          <w:sz w:val="28"/>
          <w:szCs w:val="28"/>
        </w:rPr>
      </w:pPr>
      <w:r>
        <w:rPr>
          <w:sz w:val="28"/>
          <w:szCs w:val="28"/>
        </w:rPr>
        <w:t xml:space="preserve">          </w:t>
      </w:r>
      <w:r w:rsidRPr="00C81AD8">
        <w:rPr>
          <w:sz w:val="28"/>
          <w:szCs w:val="28"/>
        </w:rPr>
        <w:t xml:space="preserve">Предполагается переселить </w:t>
      </w:r>
      <w:r>
        <w:rPr>
          <w:sz w:val="28"/>
          <w:szCs w:val="28"/>
        </w:rPr>
        <w:t>58</w:t>
      </w:r>
      <w:r w:rsidRPr="00C81AD8">
        <w:rPr>
          <w:sz w:val="28"/>
          <w:szCs w:val="28"/>
        </w:rPr>
        <w:t> человек из жилищного фонда, признанного аварийным.</w:t>
      </w:r>
    </w:p>
    <w:p w:rsidR="00E4479B" w:rsidRPr="00C81AD8" w:rsidRDefault="00E4479B" w:rsidP="00E4479B">
      <w:pPr>
        <w:jc w:val="both"/>
        <w:rPr>
          <w:sz w:val="28"/>
          <w:szCs w:val="28"/>
        </w:rPr>
      </w:pPr>
      <w:r>
        <w:rPr>
          <w:sz w:val="28"/>
          <w:szCs w:val="28"/>
        </w:rPr>
        <w:t xml:space="preserve">          Р</w:t>
      </w:r>
      <w:r w:rsidRPr="00C81AD8">
        <w:rPr>
          <w:sz w:val="28"/>
          <w:szCs w:val="28"/>
        </w:rPr>
        <w:t xml:space="preserve">асселяемая площадь жилых помещений в аварийном жилищном фонде, в рамках Программы, составляет 705,2 кв. м.  </w:t>
      </w:r>
    </w:p>
    <w:p w:rsidR="00E4479B" w:rsidRPr="00C81AD8" w:rsidRDefault="00E4479B" w:rsidP="00E4479B">
      <w:pPr>
        <w:jc w:val="both"/>
        <w:rPr>
          <w:sz w:val="28"/>
          <w:szCs w:val="28"/>
        </w:rPr>
      </w:pPr>
      <w:r>
        <w:rPr>
          <w:sz w:val="28"/>
          <w:szCs w:val="28"/>
        </w:rPr>
        <w:t xml:space="preserve">         </w:t>
      </w:r>
      <w:r w:rsidRPr="00770CCC">
        <w:rPr>
          <w:sz w:val="28"/>
          <w:szCs w:val="28"/>
        </w:rPr>
        <w:t>Планируемые показатели выполнения Программы указаны в</w:t>
      </w:r>
      <w:r w:rsidRPr="00770CCC">
        <w:rPr>
          <w:sz w:val="28"/>
          <w:szCs w:val="28"/>
        </w:rPr>
        <w:br/>
      </w:r>
      <w:r>
        <w:rPr>
          <w:sz w:val="28"/>
          <w:szCs w:val="28"/>
        </w:rPr>
        <w:t>П</w:t>
      </w:r>
      <w:r w:rsidRPr="00770CCC">
        <w:rPr>
          <w:sz w:val="28"/>
          <w:szCs w:val="28"/>
        </w:rPr>
        <w:t>риложении № 3.</w:t>
      </w:r>
    </w:p>
    <w:p w:rsidR="00E4479B" w:rsidRPr="00937188" w:rsidRDefault="00E4479B" w:rsidP="00E4479B">
      <w:pPr>
        <w:jc w:val="both"/>
        <w:rPr>
          <w:sz w:val="28"/>
          <w:szCs w:val="28"/>
        </w:rPr>
      </w:pPr>
      <w:r>
        <w:rPr>
          <w:sz w:val="28"/>
          <w:szCs w:val="28"/>
        </w:rPr>
        <w:t xml:space="preserve">   </w:t>
      </w:r>
    </w:p>
    <w:p w:rsidR="00E4479B" w:rsidRPr="00937188" w:rsidRDefault="00E4479B" w:rsidP="00E4479B">
      <w:pPr>
        <w:pStyle w:val="aa"/>
        <w:spacing w:before="0" w:beforeAutospacing="0" w:after="0" w:afterAutospacing="0"/>
        <w:jc w:val="center"/>
        <w:rPr>
          <w:sz w:val="28"/>
          <w:szCs w:val="28"/>
        </w:rPr>
      </w:pPr>
      <w:r w:rsidRPr="00937188">
        <w:rPr>
          <w:rStyle w:val="aff"/>
          <w:bCs/>
          <w:sz w:val="28"/>
          <w:szCs w:val="28"/>
        </w:rPr>
        <w:t>5. Участники Программы</w:t>
      </w:r>
      <w:r w:rsidRPr="00937188">
        <w:rPr>
          <w:sz w:val="28"/>
          <w:szCs w:val="28"/>
        </w:rPr>
        <w:t> </w:t>
      </w:r>
    </w:p>
    <w:p w:rsidR="00E4479B" w:rsidRDefault="00E4479B" w:rsidP="00E4479B">
      <w:pPr>
        <w:pStyle w:val="aa"/>
        <w:spacing w:before="0" w:beforeAutospacing="0" w:after="0" w:afterAutospacing="0"/>
        <w:jc w:val="both"/>
        <w:rPr>
          <w:sz w:val="28"/>
          <w:szCs w:val="28"/>
        </w:rPr>
      </w:pPr>
      <w:r w:rsidRPr="00937188">
        <w:rPr>
          <w:sz w:val="28"/>
          <w:szCs w:val="28"/>
        </w:rPr>
        <w:tab/>
        <w:t>Участником Программы является администрация 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 на территории, которой расположены многоквартирные дома, признанные в установленном порядке аварийными после</w:t>
      </w:r>
      <w:r>
        <w:rPr>
          <w:sz w:val="28"/>
          <w:szCs w:val="28"/>
        </w:rPr>
        <w:t xml:space="preserve"> </w:t>
      </w:r>
      <w:r w:rsidRPr="00937188">
        <w:rPr>
          <w:sz w:val="28"/>
          <w:szCs w:val="28"/>
        </w:rPr>
        <w:t>01.01.2012 г. и подлежащие сносу в связи с физическим износом в процессе их эксплуатации.</w:t>
      </w:r>
    </w:p>
    <w:p w:rsidR="00E4479B" w:rsidRPr="00937188" w:rsidRDefault="00E4479B" w:rsidP="00E4479B">
      <w:pPr>
        <w:pStyle w:val="aa"/>
        <w:spacing w:before="0" w:beforeAutospacing="0" w:after="0" w:afterAutospacing="0"/>
        <w:jc w:val="both"/>
        <w:rPr>
          <w:sz w:val="28"/>
          <w:szCs w:val="28"/>
        </w:rPr>
      </w:pPr>
    </w:p>
    <w:p w:rsidR="00E4479B" w:rsidRPr="00AB7B40" w:rsidRDefault="00E4479B" w:rsidP="00E4479B">
      <w:pPr>
        <w:pStyle w:val="aa"/>
        <w:spacing w:before="0" w:beforeAutospacing="0" w:after="0" w:afterAutospacing="0"/>
        <w:jc w:val="center"/>
        <w:rPr>
          <w:color w:val="000000"/>
          <w:sz w:val="28"/>
          <w:szCs w:val="28"/>
        </w:rPr>
      </w:pPr>
      <w:r w:rsidRPr="00AB7B40">
        <w:rPr>
          <w:rStyle w:val="aff"/>
          <w:bCs/>
          <w:color w:val="000000"/>
          <w:sz w:val="28"/>
          <w:szCs w:val="28"/>
        </w:rPr>
        <w:t>6. Сроки и этапы реализации Программы</w:t>
      </w:r>
    </w:p>
    <w:p w:rsidR="00E4479B" w:rsidRPr="00AB7B40" w:rsidRDefault="00E4479B" w:rsidP="00E4479B">
      <w:pPr>
        <w:pStyle w:val="aa"/>
        <w:spacing w:before="0" w:beforeAutospacing="0" w:after="0" w:afterAutospacing="0"/>
        <w:jc w:val="both"/>
        <w:rPr>
          <w:color w:val="000000"/>
          <w:sz w:val="28"/>
          <w:szCs w:val="28"/>
        </w:rPr>
      </w:pPr>
      <w:r w:rsidRPr="00AB7B40">
        <w:rPr>
          <w:color w:val="000000"/>
          <w:sz w:val="28"/>
          <w:szCs w:val="28"/>
        </w:rPr>
        <w:t xml:space="preserve">Программа рассчитана на реализацию комплекса мероприятий на </w:t>
      </w:r>
      <w:r w:rsidRPr="00AB7B40">
        <w:rPr>
          <w:b/>
          <w:color w:val="000000"/>
          <w:sz w:val="28"/>
          <w:szCs w:val="28"/>
        </w:rPr>
        <w:t>202</w:t>
      </w:r>
      <w:r>
        <w:rPr>
          <w:b/>
          <w:color w:val="000000"/>
          <w:sz w:val="28"/>
          <w:szCs w:val="28"/>
        </w:rPr>
        <w:t>5</w:t>
      </w:r>
      <w:r w:rsidRPr="00AB7B40">
        <w:rPr>
          <w:b/>
          <w:color w:val="000000"/>
          <w:sz w:val="28"/>
          <w:szCs w:val="28"/>
        </w:rPr>
        <w:t xml:space="preserve"> </w:t>
      </w:r>
      <w:r w:rsidRPr="00AB7B40">
        <w:rPr>
          <w:color w:val="000000"/>
          <w:sz w:val="28"/>
          <w:szCs w:val="28"/>
        </w:rPr>
        <w:t xml:space="preserve">год. Реализация Программы будет проходить </w:t>
      </w:r>
      <w:r w:rsidRPr="00AB7B40">
        <w:rPr>
          <w:b/>
          <w:color w:val="000000"/>
          <w:sz w:val="28"/>
          <w:szCs w:val="28"/>
        </w:rPr>
        <w:t>в 1 этап</w:t>
      </w:r>
      <w:r w:rsidRPr="00AB7B40">
        <w:rPr>
          <w:color w:val="000000"/>
          <w:sz w:val="28"/>
          <w:szCs w:val="28"/>
        </w:rPr>
        <w:t>.</w:t>
      </w:r>
    </w:p>
    <w:p w:rsidR="00E4479B" w:rsidRPr="00AB7B40" w:rsidRDefault="00E4479B" w:rsidP="00E4479B">
      <w:pPr>
        <w:pStyle w:val="aa"/>
        <w:spacing w:before="0" w:beforeAutospacing="0" w:after="0" w:afterAutospacing="0"/>
        <w:jc w:val="both"/>
        <w:rPr>
          <w:color w:val="000000"/>
          <w:sz w:val="28"/>
          <w:szCs w:val="28"/>
        </w:rPr>
      </w:pPr>
      <w:r w:rsidRPr="00197276">
        <w:rPr>
          <w:color w:val="000000"/>
          <w:sz w:val="28"/>
          <w:szCs w:val="28"/>
        </w:rPr>
        <w:t>1-й этап (202</w:t>
      </w:r>
      <w:r>
        <w:rPr>
          <w:color w:val="000000"/>
          <w:sz w:val="28"/>
          <w:szCs w:val="28"/>
        </w:rPr>
        <w:t>5</w:t>
      </w:r>
      <w:r w:rsidRPr="00197276">
        <w:rPr>
          <w:color w:val="000000"/>
          <w:sz w:val="28"/>
          <w:szCs w:val="28"/>
        </w:rPr>
        <w:t xml:space="preserve"> г.) 01 января 202</w:t>
      </w:r>
      <w:r>
        <w:rPr>
          <w:color w:val="000000"/>
          <w:sz w:val="28"/>
          <w:szCs w:val="28"/>
        </w:rPr>
        <w:t>5</w:t>
      </w:r>
      <w:r w:rsidRPr="00197276">
        <w:rPr>
          <w:color w:val="000000"/>
          <w:sz w:val="28"/>
          <w:szCs w:val="28"/>
        </w:rPr>
        <w:t xml:space="preserve"> г. – 31 декабря 202</w:t>
      </w:r>
      <w:r>
        <w:rPr>
          <w:color w:val="000000"/>
          <w:sz w:val="28"/>
          <w:szCs w:val="28"/>
        </w:rPr>
        <w:t>5</w:t>
      </w:r>
      <w:r w:rsidRPr="00197276">
        <w:rPr>
          <w:color w:val="000000"/>
          <w:sz w:val="28"/>
          <w:szCs w:val="28"/>
        </w:rPr>
        <w:t xml:space="preserve"> г.</w:t>
      </w:r>
    </w:p>
    <w:p w:rsidR="00E4479B" w:rsidRDefault="00E4479B" w:rsidP="00E4479B">
      <w:pPr>
        <w:pStyle w:val="aa"/>
        <w:spacing w:before="0" w:beforeAutospacing="0" w:after="0" w:afterAutospacing="0"/>
        <w:jc w:val="both"/>
        <w:rPr>
          <w:color w:val="000000"/>
          <w:sz w:val="28"/>
          <w:szCs w:val="28"/>
        </w:rPr>
      </w:pPr>
      <w:r w:rsidRPr="00AB7B40">
        <w:rPr>
          <w:color w:val="000000"/>
          <w:sz w:val="28"/>
          <w:szCs w:val="28"/>
        </w:rPr>
        <w:t xml:space="preserve">- приобретение жилищного фонда общей площадью </w:t>
      </w:r>
      <w:r w:rsidRPr="002F791D">
        <w:rPr>
          <w:b/>
          <w:color w:val="000000"/>
          <w:sz w:val="28"/>
          <w:szCs w:val="28"/>
        </w:rPr>
        <w:t>70</w:t>
      </w:r>
      <w:r>
        <w:rPr>
          <w:b/>
          <w:color w:val="000000"/>
          <w:sz w:val="28"/>
          <w:szCs w:val="28"/>
        </w:rPr>
        <w:t>5</w:t>
      </w:r>
      <w:r w:rsidRPr="002F791D">
        <w:rPr>
          <w:b/>
          <w:color w:val="000000"/>
          <w:sz w:val="28"/>
          <w:szCs w:val="28"/>
        </w:rPr>
        <w:t xml:space="preserve">,2 </w:t>
      </w:r>
      <w:r w:rsidRPr="002F791D">
        <w:rPr>
          <w:color w:val="000000"/>
          <w:sz w:val="28"/>
          <w:szCs w:val="28"/>
        </w:rPr>
        <w:t>кв.</w:t>
      </w:r>
      <w:r w:rsidRPr="00AB7B40">
        <w:rPr>
          <w:color w:val="000000"/>
          <w:sz w:val="28"/>
          <w:szCs w:val="28"/>
        </w:rPr>
        <w:t xml:space="preserve"> м.   </w:t>
      </w:r>
    </w:p>
    <w:p w:rsidR="00E4479B" w:rsidRPr="00AB7B40" w:rsidRDefault="00E4479B" w:rsidP="00E4479B">
      <w:pPr>
        <w:pStyle w:val="aa"/>
        <w:spacing w:before="0" w:beforeAutospacing="0" w:after="0" w:afterAutospacing="0"/>
        <w:jc w:val="both"/>
        <w:rPr>
          <w:color w:val="000000"/>
          <w:sz w:val="28"/>
          <w:szCs w:val="28"/>
        </w:rPr>
      </w:pPr>
      <w:r w:rsidRPr="00AB7B40">
        <w:rPr>
          <w:color w:val="000000"/>
          <w:sz w:val="28"/>
          <w:szCs w:val="28"/>
        </w:rPr>
        <w:t xml:space="preserve">                                                       </w:t>
      </w:r>
    </w:p>
    <w:p w:rsidR="00E4479B" w:rsidRPr="00937188" w:rsidRDefault="00E4479B" w:rsidP="00E4479B">
      <w:pPr>
        <w:ind w:left="360"/>
        <w:jc w:val="center"/>
        <w:rPr>
          <w:sz w:val="28"/>
          <w:szCs w:val="28"/>
        </w:rPr>
      </w:pPr>
      <w:r w:rsidRPr="00937188">
        <w:rPr>
          <w:rStyle w:val="aff"/>
          <w:bCs/>
          <w:sz w:val="28"/>
          <w:szCs w:val="28"/>
        </w:rPr>
        <w:t>7. </w:t>
      </w:r>
      <w:r w:rsidRPr="00937188">
        <w:rPr>
          <w:rStyle w:val="apple-converted-space"/>
          <w:b/>
          <w:bCs/>
          <w:sz w:val="28"/>
          <w:szCs w:val="28"/>
        </w:rPr>
        <w:t> </w:t>
      </w:r>
      <w:r w:rsidRPr="00937188">
        <w:rPr>
          <w:rStyle w:val="aff"/>
          <w:bCs/>
          <w:sz w:val="28"/>
          <w:szCs w:val="28"/>
        </w:rPr>
        <w:t>Система программных мероприятий</w:t>
      </w:r>
    </w:p>
    <w:p w:rsidR="00E4479B" w:rsidRPr="00937188" w:rsidRDefault="00E4479B" w:rsidP="00E4479B">
      <w:pPr>
        <w:pStyle w:val="aa"/>
        <w:spacing w:before="0" w:beforeAutospacing="0" w:after="0" w:afterAutospacing="0"/>
        <w:jc w:val="both"/>
        <w:rPr>
          <w:sz w:val="28"/>
          <w:szCs w:val="28"/>
        </w:rPr>
      </w:pPr>
      <w:r>
        <w:rPr>
          <w:sz w:val="28"/>
          <w:szCs w:val="28"/>
        </w:rPr>
        <w:t xml:space="preserve">        </w:t>
      </w:r>
      <w:r w:rsidRPr="00937188">
        <w:rPr>
          <w:sz w:val="28"/>
          <w:szCs w:val="28"/>
        </w:rPr>
        <w:t>Система программных мероприятий включает в себя работу по таким направлениям:</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1. Создание нормативно-правовой базы для переселения граждан из аварийного жилищного фонда.</w:t>
      </w:r>
    </w:p>
    <w:p w:rsidR="00E4479B" w:rsidRPr="00937188" w:rsidRDefault="00E4479B" w:rsidP="00E4479B">
      <w:pPr>
        <w:pStyle w:val="aa"/>
        <w:spacing w:before="0" w:beforeAutospacing="0" w:after="0" w:afterAutospacing="0"/>
        <w:contextualSpacing/>
        <w:jc w:val="both"/>
        <w:rPr>
          <w:sz w:val="28"/>
          <w:szCs w:val="28"/>
        </w:rPr>
      </w:pPr>
      <w:r>
        <w:rPr>
          <w:sz w:val="28"/>
          <w:szCs w:val="28"/>
        </w:rPr>
        <w:lastRenderedPageBreak/>
        <w:t xml:space="preserve">        </w:t>
      </w:r>
      <w:r w:rsidRPr="00937188">
        <w:rPr>
          <w:sz w:val="28"/>
          <w:szCs w:val="28"/>
        </w:rPr>
        <w:t>2. Обеспечение граждан, проживающих в жилищном фонде, признанном аварийным и подлежащим сносу, благоустроенными жилыми помещениями.</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2.1 Анализ численности проживающих территории города, в том числе состоящих на учете нуждающихся в улучшении жилищных условий, определения владельцев (собственников) непригод</w:t>
      </w:r>
      <w:r w:rsidRPr="00937188">
        <w:rPr>
          <w:sz w:val="28"/>
          <w:szCs w:val="28"/>
        </w:rPr>
        <w:softHyphen/>
        <w:t>ного для проживания жилья с указанием адреса, размера общих и жилых площадей.</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 xml:space="preserve">2.2 Проведение общих собраний с собственниками жилых помещений в аварийных домах.    </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 xml:space="preserve">2.3 Заключение </w:t>
      </w:r>
      <w:r w:rsidRPr="002F791D">
        <w:rPr>
          <w:sz w:val="28"/>
          <w:szCs w:val="28"/>
        </w:rPr>
        <w:t>договоров мены</w:t>
      </w:r>
      <w:r w:rsidRPr="00937188">
        <w:rPr>
          <w:sz w:val="28"/>
          <w:szCs w:val="28"/>
        </w:rPr>
        <w:t xml:space="preserve"> с собственниками жилых помещений, договоров социального найма с гражданами, подлежащими переселению из аварийного жилищного фонда.</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2.4 Заключение соглашений об изъятии земельного участка и возмещения стоимости здания (или: строения, сооружения), находящегося на изымаемом земельном участке, и рыночной стоимости земельного участка.</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3. Формирование жилищного фонда, необходимого для переселения граждан из жилых помещений аварийного жилищного фонда.</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3.1 Анализ количества, структуры, расположения, состояния непригодного для проживания жи</w:t>
      </w:r>
      <w:r w:rsidRPr="00937188">
        <w:rPr>
          <w:sz w:val="28"/>
          <w:szCs w:val="28"/>
        </w:rPr>
        <w:softHyphen/>
        <w:t>лищного фонда на территории 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 xml:space="preserve">3.2 Размещение муниципального заказа на строительство (приобретение) </w:t>
      </w:r>
      <w:r>
        <w:rPr>
          <w:sz w:val="28"/>
          <w:szCs w:val="28"/>
        </w:rPr>
        <w:t>жилых</w:t>
      </w:r>
      <w:r w:rsidRPr="00937188">
        <w:rPr>
          <w:sz w:val="28"/>
          <w:szCs w:val="28"/>
        </w:rPr>
        <w:t xml:space="preserve"> помещений для переселения граждан из аварийного жилищного фонда;</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w:t>
      </w:r>
      <w:r w:rsidRPr="00937188">
        <w:rPr>
          <w:sz w:val="28"/>
          <w:szCs w:val="28"/>
        </w:rPr>
        <w:t>3.3 Перспективное планирование развития территорий, занятых жильем, непригодным для проживания;</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4</w:t>
      </w:r>
      <w:r w:rsidRPr="00937188">
        <w:rPr>
          <w:sz w:val="28"/>
          <w:szCs w:val="28"/>
        </w:rPr>
        <w:t>.  Ликвидация аварийного жилищного фонда</w:t>
      </w:r>
      <w:r>
        <w:rPr>
          <w:sz w:val="28"/>
          <w:szCs w:val="28"/>
        </w:rPr>
        <w:t>;</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5</w:t>
      </w:r>
      <w:r w:rsidRPr="00937188">
        <w:rPr>
          <w:sz w:val="28"/>
          <w:szCs w:val="28"/>
        </w:rPr>
        <w:t>. Финансовое обеспечение реализации муниципальной Программы с учетов всех источников финансирования</w:t>
      </w:r>
      <w:r>
        <w:rPr>
          <w:sz w:val="28"/>
          <w:szCs w:val="28"/>
        </w:rPr>
        <w:t>;</w:t>
      </w:r>
    </w:p>
    <w:p w:rsidR="00E4479B" w:rsidRPr="00937188" w:rsidRDefault="00E4479B" w:rsidP="00E4479B">
      <w:pPr>
        <w:pStyle w:val="aa"/>
        <w:spacing w:before="0" w:beforeAutospacing="0" w:after="0" w:afterAutospacing="0"/>
        <w:contextualSpacing/>
        <w:jc w:val="both"/>
        <w:rPr>
          <w:sz w:val="28"/>
          <w:szCs w:val="28"/>
        </w:rPr>
      </w:pPr>
      <w:r>
        <w:rPr>
          <w:sz w:val="28"/>
          <w:szCs w:val="28"/>
        </w:rPr>
        <w:t xml:space="preserve">      6</w:t>
      </w:r>
      <w:r w:rsidRPr="00937188">
        <w:rPr>
          <w:sz w:val="28"/>
          <w:szCs w:val="28"/>
        </w:rPr>
        <w:t>.  Сроки реализации муниципальной Программы</w:t>
      </w:r>
      <w:r>
        <w:rPr>
          <w:sz w:val="28"/>
          <w:szCs w:val="28"/>
        </w:rPr>
        <w:t>.</w:t>
      </w:r>
    </w:p>
    <w:p w:rsidR="00E4479B" w:rsidRDefault="00E4479B" w:rsidP="00E4479B">
      <w:pPr>
        <w:ind w:firstLine="539"/>
        <w:jc w:val="center"/>
        <w:rPr>
          <w:b/>
          <w:color w:val="000000"/>
          <w:sz w:val="28"/>
          <w:szCs w:val="28"/>
        </w:rPr>
      </w:pPr>
    </w:p>
    <w:p w:rsidR="00E4479B" w:rsidRDefault="00E4479B" w:rsidP="00E4479B">
      <w:pPr>
        <w:ind w:firstLine="539"/>
        <w:jc w:val="center"/>
        <w:rPr>
          <w:b/>
          <w:color w:val="000000"/>
          <w:sz w:val="28"/>
          <w:szCs w:val="28"/>
        </w:rPr>
      </w:pPr>
      <w:r w:rsidRPr="00937188">
        <w:rPr>
          <w:b/>
          <w:color w:val="000000"/>
          <w:sz w:val="28"/>
          <w:szCs w:val="28"/>
        </w:rPr>
        <w:t>8. Механизм реализации и финансирования Программы</w:t>
      </w:r>
    </w:p>
    <w:p w:rsidR="00E4479B" w:rsidRPr="00937188" w:rsidRDefault="00E4479B" w:rsidP="00E4479B">
      <w:pPr>
        <w:ind w:firstLine="539"/>
        <w:jc w:val="both"/>
        <w:rPr>
          <w:color w:val="000000"/>
          <w:sz w:val="28"/>
          <w:szCs w:val="28"/>
        </w:rPr>
      </w:pPr>
      <w:r w:rsidRPr="00937188">
        <w:rPr>
          <w:color w:val="000000"/>
          <w:sz w:val="28"/>
          <w:szCs w:val="28"/>
        </w:rPr>
        <w:t xml:space="preserve"> Главный распорядитель средств областного бюджета Новосибирской области - </w:t>
      </w:r>
      <w:r>
        <w:rPr>
          <w:color w:val="000000"/>
          <w:sz w:val="28"/>
          <w:szCs w:val="28"/>
        </w:rPr>
        <w:t>М</w:t>
      </w:r>
      <w:r w:rsidRPr="00937188">
        <w:rPr>
          <w:color w:val="000000"/>
          <w:sz w:val="28"/>
          <w:szCs w:val="28"/>
        </w:rPr>
        <w:t>инистерство жилищно-коммунального хозяйства и энергетики Новосибирской области (далее - Министерство).</w:t>
      </w:r>
    </w:p>
    <w:p w:rsidR="00E4479B" w:rsidRPr="00937188" w:rsidRDefault="00E4479B" w:rsidP="00E4479B">
      <w:pPr>
        <w:ind w:firstLine="539"/>
        <w:jc w:val="both"/>
        <w:rPr>
          <w:sz w:val="28"/>
          <w:szCs w:val="28"/>
        </w:rPr>
      </w:pPr>
      <w:r w:rsidRPr="00937188">
        <w:rPr>
          <w:sz w:val="28"/>
          <w:szCs w:val="28"/>
        </w:rPr>
        <w:t>Финансовые средства для выполнения мероприятий Программы формируются за счет средств областного бюджета Новосибирской области (далее - областной бюджет) и местного бюджета администрации Октябрьского сельсовета Куйбышевского</w:t>
      </w:r>
      <w:r>
        <w:rPr>
          <w:sz w:val="28"/>
          <w:szCs w:val="28"/>
        </w:rPr>
        <w:t xml:space="preserve"> муниципального района Новосибирской области</w:t>
      </w:r>
      <w:r w:rsidRPr="00937188">
        <w:rPr>
          <w:sz w:val="28"/>
          <w:szCs w:val="28"/>
        </w:rPr>
        <w:t>.</w:t>
      </w:r>
    </w:p>
    <w:p w:rsidR="00E4479B" w:rsidRPr="00937188" w:rsidRDefault="00E4479B" w:rsidP="00E4479B">
      <w:pPr>
        <w:ind w:firstLine="539"/>
        <w:jc w:val="both"/>
        <w:rPr>
          <w:sz w:val="28"/>
          <w:szCs w:val="28"/>
        </w:rPr>
      </w:pPr>
      <w:r w:rsidRPr="00937188">
        <w:rPr>
          <w:sz w:val="28"/>
          <w:szCs w:val="28"/>
        </w:rPr>
        <w:t xml:space="preserve">Средства областного бюджета на долевое финансирование переселения граждан из аварийного жилищного фонда перечисляются местному бюджету Октябрьского сельсовета из фонда </w:t>
      </w:r>
      <w:proofErr w:type="spellStart"/>
      <w:r w:rsidRPr="00937188">
        <w:rPr>
          <w:sz w:val="28"/>
          <w:szCs w:val="28"/>
        </w:rPr>
        <w:t>софинансирования</w:t>
      </w:r>
      <w:proofErr w:type="spellEnd"/>
      <w:r w:rsidRPr="00937188">
        <w:rPr>
          <w:sz w:val="28"/>
          <w:szCs w:val="28"/>
        </w:rPr>
        <w:t xml:space="preserve"> расходов Новосибирской области в форме субсидий.</w:t>
      </w:r>
    </w:p>
    <w:p w:rsidR="00E4479B" w:rsidRPr="00937188" w:rsidRDefault="00E4479B" w:rsidP="00E4479B">
      <w:pPr>
        <w:ind w:firstLine="539"/>
        <w:jc w:val="both"/>
        <w:rPr>
          <w:sz w:val="28"/>
          <w:szCs w:val="28"/>
        </w:rPr>
      </w:pPr>
      <w:r w:rsidRPr="00937188">
        <w:rPr>
          <w:sz w:val="28"/>
          <w:szCs w:val="28"/>
        </w:rPr>
        <w:t>Предоставление и расходование субсидий осуществляется в соответствии с постановлением Правительства Новосибирской области от 16.02.2015 года №</w:t>
      </w:r>
      <w:r>
        <w:rPr>
          <w:sz w:val="28"/>
          <w:szCs w:val="28"/>
        </w:rPr>
        <w:t xml:space="preserve"> </w:t>
      </w:r>
      <w:r w:rsidRPr="00937188">
        <w:rPr>
          <w:sz w:val="28"/>
          <w:szCs w:val="28"/>
        </w:rPr>
        <w:t xml:space="preserve">66-п «Об утверждении государственно программы Новосибирской области </w:t>
      </w:r>
      <w:r>
        <w:rPr>
          <w:sz w:val="28"/>
          <w:szCs w:val="28"/>
        </w:rPr>
        <w:t>«Жилищно-коммунальное хозяйство».</w:t>
      </w:r>
    </w:p>
    <w:p w:rsidR="00E4479B" w:rsidRPr="00937188" w:rsidRDefault="00E4479B" w:rsidP="00E4479B">
      <w:pPr>
        <w:ind w:firstLine="539"/>
        <w:jc w:val="both"/>
        <w:rPr>
          <w:sz w:val="28"/>
          <w:szCs w:val="28"/>
        </w:rPr>
      </w:pPr>
      <w:r w:rsidRPr="00937188">
        <w:rPr>
          <w:color w:val="000000"/>
          <w:sz w:val="28"/>
          <w:szCs w:val="28"/>
        </w:rPr>
        <w:t xml:space="preserve">Объемы и направления расходования средств местного бюджета администрации </w:t>
      </w:r>
      <w:r w:rsidRPr="00937188">
        <w:rPr>
          <w:sz w:val="28"/>
          <w:szCs w:val="28"/>
        </w:rPr>
        <w:t>Октябрьского сельсовета Куйбышевского</w:t>
      </w:r>
      <w:r>
        <w:rPr>
          <w:sz w:val="28"/>
          <w:szCs w:val="28"/>
        </w:rPr>
        <w:t xml:space="preserve"> муниципального</w:t>
      </w:r>
      <w:r w:rsidRPr="00937188">
        <w:rPr>
          <w:sz w:val="28"/>
          <w:szCs w:val="28"/>
        </w:rPr>
        <w:t xml:space="preserve"> района Новосибирской области на финансирование мероприятий программы </w:t>
      </w:r>
      <w:r w:rsidRPr="00937188">
        <w:rPr>
          <w:sz w:val="28"/>
          <w:szCs w:val="28"/>
        </w:rPr>
        <w:lastRenderedPageBreak/>
        <w:t>определяются нормативно - правовыми актами Совета депутатов Октябрьского сельсовета.</w:t>
      </w:r>
    </w:p>
    <w:p w:rsidR="00E4479B" w:rsidRPr="00937188" w:rsidRDefault="00E4479B" w:rsidP="00E4479B">
      <w:pPr>
        <w:ind w:firstLine="539"/>
        <w:jc w:val="both"/>
        <w:rPr>
          <w:sz w:val="28"/>
          <w:szCs w:val="28"/>
        </w:rPr>
      </w:pPr>
      <w:r w:rsidRPr="00937188">
        <w:rPr>
          <w:sz w:val="28"/>
          <w:szCs w:val="28"/>
        </w:rPr>
        <w:t>Средства областного бюджета и предусмотренные средства местного бюджета на долевое финансирование переселения граждан из аварийного жилищного фонда, расходуются администрацией Октябрьского сельсовета</w:t>
      </w:r>
      <w:r>
        <w:rPr>
          <w:sz w:val="28"/>
          <w:szCs w:val="28"/>
        </w:rPr>
        <w:t xml:space="preserve"> Куйбышевского муниципального района Новосибирской области</w:t>
      </w:r>
      <w:r w:rsidRPr="00937188">
        <w:rPr>
          <w:sz w:val="28"/>
          <w:szCs w:val="28"/>
        </w:rPr>
        <w:t xml:space="preserve"> на приобретение</w:t>
      </w:r>
      <w:r>
        <w:rPr>
          <w:sz w:val="28"/>
          <w:szCs w:val="28"/>
        </w:rPr>
        <w:t xml:space="preserve"> </w:t>
      </w:r>
      <w:r w:rsidRPr="00937188">
        <w:rPr>
          <w:sz w:val="28"/>
          <w:szCs w:val="28"/>
        </w:rPr>
        <w:t>жилых помещений у застройщиков, у лиц, не являющихся застройщиком и оплату выкупной цены за изымаемые жилые помещения для муниципальных нужд.</w:t>
      </w:r>
    </w:p>
    <w:p w:rsidR="00E4479B" w:rsidRPr="00937188" w:rsidRDefault="00E4479B" w:rsidP="00E4479B">
      <w:pPr>
        <w:ind w:firstLine="539"/>
        <w:jc w:val="both"/>
        <w:rPr>
          <w:sz w:val="28"/>
          <w:szCs w:val="28"/>
        </w:rPr>
      </w:pPr>
      <w:r w:rsidRPr="00937188">
        <w:rPr>
          <w:sz w:val="28"/>
          <w:szCs w:val="28"/>
        </w:rPr>
        <w:t>Взаимодействие министерства с администрацией Октябрьского сельсовета</w:t>
      </w:r>
      <w:r>
        <w:rPr>
          <w:sz w:val="28"/>
          <w:szCs w:val="28"/>
        </w:rPr>
        <w:t xml:space="preserve"> Куйбышевского муниципального района Новосибирской области</w:t>
      </w:r>
      <w:r w:rsidRPr="00937188">
        <w:rPr>
          <w:sz w:val="28"/>
          <w:szCs w:val="28"/>
        </w:rPr>
        <w:t xml:space="preserve"> по предоставлению финансовой поддержки на переселение граждан из ава</w:t>
      </w:r>
      <w:r>
        <w:rPr>
          <w:sz w:val="28"/>
          <w:szCs w:val="28"/>
        </w:rPr>
        <w:t xml:space="preserve">рийного жилищного фонда будет </w:t>
      </w:r>
      <w:r w:rsidRPr="00937188">
        <w:rPr>
          <w:sz w:val="28"/>
          <w:szCs w:val="28"/>
        </w:rPr>
        <w:t>регулироваться соглашениями (договорами).</w:t>
      </w:r>
    </w:p>
    <w:p w:rsidR="00E4479B" w:rsidRPr="00937188" w:rsidRDefault="00E4479B" w:rsidP="00E4479B">
      <w:pPr>
        <w:ind w:firstLine="539"/>
        <w:jc w:val="both"/>
        <w:rPr>
          <w:b/>
          <w:i/>
          <w:sz w:val="28"/>
          <w:szCs w:val="28"/>
          <w:u w:val="single"/>
        </w:rPr>
      </w:pPr>
      <w:r w:rsidRPr="00937188">
        <w:rPr>
          <w:b/>
          <w:i/>
          <w:sz w:val="28"/>
          <w:szCs w:val="28"/>
          <w:u w:val="single"/>
        </w:rPr>
        <w:t>Министерство осуществляет:</w:t>
      </w:r>
    </w:p>
    <w:p w:rsidR="00E4479B" w:rsidRPr="00937188" w:rsidRDefault="00E4479B" w:rsidP="00E4479B">
      <w:pPr>
        <w:ind w:firstLine="539"/>
        <w:jc w:val="both"/>
        <w:rPr>
          <w:color w:val="000000"/>
          <w:sz w:val="28"/>
          <w:szCs w:val="28"/>
        </w:rPr>
      </w:pPr>
      <w:r w:rsidRPr="00937188">
        <w:rPr>
          <w:color w:val="000000"/>
          <w:sz w:val="28"/>
          <w:szCs w:val="28"/>
        </w:rPr>
        <w:t>перечисление средств областного бюджета администрации Октябрьского сельсовета</w:t>
      </w:r>
      <w:r>
        <w:rPr>
          <w:color w:val="000000"/>
          <w:sz w:val="28"/>
          <w:szCs w:val="28"/>
        </w:rPr>
        <w:t xml:space="preserve"> Куйбышевского муниципального района Новосибирской области</w:t>
      </w:r>
      <w:r w:rsidRPr="00937188">
        <w:rPr>
          <w:color w:val="000000"/>
          <w:sz w:val="28"/>
          <w:szCs w:val="28"/>
        </w:rPr>
        <w:t>- участнику Программы;</w:t>
      </w:r>
    </w:p>
    <w:p w:rsidR="00E4479B" w:rsidRPr="00937188" w:rsidRDefault="00E4479B" w:rsidP="00E4479B">
      <w:pPr>
        <w:ind w:firstLine="539"/>
        <w:jc w:val="both"/>
        <w:rPr>
          <w:color w:val="000000"/>
          <w:sz w:val="28"/>
          <w:szCs w:val="28"/>
        </w:rPr>
      </w:pPr>
      <w:r w:rsidRPr="00937188">
        <w:rPr>
          <w:color w:val="000000"/>
          <w:sz w:val="28"/>
          <w:szCs w:val="28"/>
        </w:rPr>
        <w:t>мониторинг реализации Программы на основе сбора и анализа представляемой администрацией Октябрьского сельсовета отчетности;</w:t>
      </w:r>
    </w:p>
    <w:p w:rsidR="00E4479B" w:rsidRPr="00937188" w:rsidRDefault="00E4479B" w:rsidP="00E4479B">
      <w:pPr>
        <w:ind w:firstLine="539"/>
        <w:jc w:val="both"/>
        <w:rPr>
          <w:color w:val="000000"/>
          <w:sz w:val="28"/>
          <w:szCs w:val="28"/>
        </w:rPr>
      </w:pPr>
      <w:r w:rsidRPr="00937188">
        <w:rPr>
          <w:color w:val="000000"/>
          <w:sz w:val="28"/>
          <w:szCs w:val="28"/>
        </w:rPr>
        <w:t>составление отчетов о ходе реализации Программы, выполнении условий предоставления финансовой поддержки и о расходовании средств, направленных на выполнение Программы;</w:t>
      </w:r>
    </w:p>
    <w:p w:rsidR="00E4479B" w:rsidRPr="00937188" w:rsidRDefault="00E4479B" w:rsidP="00E4479B">
      <w:pPr>
        <w:ind w:firstLine="539"/>
        <w:jc w:val="both"/>
        <w:rPr>
          <w:color w:val="000000"/>
          <w:sz w:val="28"/>
          <w:szCs w:val="28"/>
        </w:rPr>
      </w:pPr>
      <w:r w:rsidRPr="00937188">
        <w:rPr>
          <w:color w:val="000000"/>
          <w:sz w:val="28"/>
          <w:szCs w:val="28"/>
        </w:rPr>
        <w:t>контроль за целевым использованием средств, выделяемых на переселение граждан из аварийного жилищного фонда.</w:t>
      </w:r>
    </w:p>
    <w:p w:rsidR="00E4479B" w:rsidRPr="00937188" w:rsidRDefault="00E4479B" w:rsidP="00E4479B">
      <w:pPr>
        <w:ind w:firstLine="539"/>
        <w:jc w:val="both"/>
        <w:rPr>
          <w:b/>
          <w:i/>
          <w:color w:val="000000"/>
          <w:sz w:val="28"/>
          <w:szCs w:val="28"/>
          <w:u w:val="single"/>
        </w:rPr>
      </w:pPr>
      <w:r w:rsidRPr="00937188">
        <w:rPr>
          <w:b/>
          <w:i/>
          <w:color w:val="000000"/>
          <w:sz w:val="28"/>
          <w:szCs w:val="28"/>
          <w:u w:val="single"/>
        </w:rPr>
        <w:t>Администрация Октябрьского сельсовета осуществляет:</w:t>
      </w:r>
    </w:p>
    <w:p w:rsidR="00E4479B" w:rsidRPr="00937188" w:rsidRDefault="00E4479B" w:rsidP="00E4479B">
      <w:pPr>
        <w:ind w:firstLine="539"/>
        <w:jc w:val="both"/>
        <w:rPr>
          <w:color w:val="000000"/>
          <w:sz w:val="28"/>
          <w:szCs w:val="28"/>
        </w:rPr>
      </w:pPr>
      <w:r w:rsidRPr="00937188">
        <w:rPr>
          <w:color w:val="000000"/>
          <w:sz w:val="28"/>
          <w:szCs w:val="28"/>
        </w:rPr>
        <w:t>формирование и представление Министерству заявки на предоставление финансовой поддержки;</w:t>
      </w:r>
    </w:p>
    <w:p w:rsidR="00E4479B" w:rsidRPr="00937188" w:rsidRDefault="00E4479B" w:rsidP="00E4479B">
      <w:pPr>
        <w:ind w:firstLine="539"/>
        <w:jc w:val="both"/>
        <w:rPr>
          <w:color w:val="000000"/>
          <w:sz w:val="28"/>
          <w:szCs w:val="28"/>
        </w:rPr>
      </w:pPr>
      <w:r w:rsidRPr="00937188">
        <w:rPr>
          <w:color w:val="000000"/>
          <w:sz w:val="28"/>
          <w:szCs w:val="28"/>
        </w:rPr>
        <w:t>представление копий нормативных правовых актов, подтверждающих выполнение условий предоставления финансовой поддержки;</w:t>
      </w:r>
    </w:p>
    <w:p w:rsidR="00E4479B" w:rsidRPr="00937188" w:rsidRDefault="00E4479B" w:rsidP="00E4479B">
      <w:pPr>
        <w:ind w:firstLine="539"/>
        <w:jc w:val="both"/>
        <w:rPr>
          <w:color w:val="000000"/>
          <w:sz w:val="28"/>
          <w:szCs w:val="28"/>
        </w:rPr>
      </w:pPr>
      <w:r w:rsidRPr="00937188">
        <w:rPr>
          <w:color w:val="000000"/>
          <w:sz w:val="28"/>
          <w:szCs w:val="28"/>
        </w:rPr>
        <w:t>расходование финансовых средств, выделенных на переселение граждан из аварийного жилищного фонда;</w:t>
      </w:r>
    </w:p>
    <w:p w:rsidR="00E4479B" w:rsidRPr="00937188" w:rsidRDefault="00E4479B" w:rsidP="00E4479B">
      <w:pPr>
        <w:ind w:firstLine="539"/>
        <w:jc w:val="both"/>
        <w:rPr>
          <w:color w:val="000000"/>
          <w:sz w:val="28"/>
          <w:szCs w:val="28"/>
        </w:rPr>
      </w:pPr>
      <w:r w:rsidRPr="00937188">
        <w:rPr>
          <w:color w:val="000000"/>
          <w:sz w:val="28"/>
          <w:szCs w:val="28"/>
        </w:rPr>
        <w:t>предоставление жилых помещений для переселения граждан взамен изымаемых жилых помещений;</w:t>
      </w:r>
    </w:p>
    <w:p w:rsidR="00E4479B" w:rsidRPr="00937188" w:rsidRDefault="00E4479B" w:rsidP="00E4479B">
      <w:pPr>
        <w:ind w:firstLine="539"/>
        <w:jc w:val="both"/>
        <w:rPr>
          <w:sz w:val="28"/>
          <w:szCs w:val="28"/>
        </w:rPr>
      </w:pPr>
      <w:r w:rsidRPr="00937188">
        <w:rPr>
          <w:sz w:val="28"/>
          <w:szCs w:val="28"/>
        </w:rPr>
        <w:t>оплату выкупной цены собственникам жилых помещений за изымаемые жилые помещения для муниципальных нужд;</w:t>
      </w:r>
    </w:p>
    <w:p w:rsidR="00E4479B" w:rsidRPr="00937188" w:rsidRDefault="00E4479B" w:rsidP="00E4479B">
      <w:pPr>
        <w:ind w:firstLine="539"/>
        <w:jc w:val="both"/>
        <w:rPr>
          <w:color w:val="000000"/>
          <w:sz w:val="28"/>
          <w:szCs w:val="28"/>
        </w:rPr>
      </w:pPr>
      <w:r w:rsidRPr="00937188">
        <w:rPr>
          <w:b/>
          <w:sz w:val="28"/>
          <w:szCs w:val="28"/>
        </w:rPr>
        <w:t xml:space="preserve"> </w:t>
      </w:r>
      <w:r w:rsidRPr="00937188">
        <w:rPr>
          <w:sz w:val="28"/>
          <w:szCs w:val="28"/>
        </w:rPr>
        <w:t xml:space="preserve">контроль за целевым использованием средств, выделяемых на переселение граждан </w:t>
      </w:r>
      <w:r w:rsidRPr="00937188">
        <w:rPr>
          <w:color w:val="000000"/>
          <w:sz w:val="28"/>
          <w:szCs w:val="28"/>
        </w:rPr>
        <w:t>из аварийного жилищного фонда;</w:t>
      </w:r>
    </w:p>
    <w:p w:rsidR="00E4479B" w:rsidRDefault="00E4479B" w:rsidP="00E4479B">
      <w:pPr>
        <w:ind w:firstLine="539"/>
        <w:jc w:val="both"/>
        <w:rPr>
          <w:color w:val="000000"/>
          <w:sz w:val="28"/>
          <w:szCs w:val="28"/>
        </w:rPr>
      </w:pPr>
      <w:r w:rsidRPr="00937188">
        <w:rPr>
          <w:color w:val="000000"/>
          <w:sz w:val="28"/>
          <w:szCs w:val="28"/>
        </w:rPr>
        <w:t>представление Министерству в установленные им сроки отчетов о ходе реализации Программы и расходовании средств.</w:t>
      </w:r>
    </w:p>
    <w:p w:rsidR="00E4479B" w:rsidRPr="00937188" w:rsidRDefault="00E4479B" w:rsidP="00E4479B">
      <w:pPr>
        <w:ind w:firstLine="539"/>
        <w:jc w:val="both"/>
        <w:rPr>
          <w:color w:val="000000"/>
          <w:sz w:val="28"/>
          <w:szCs w:val="28"/>
        </w:rPr>
      </w:pPr>
    </w:p>
    <w:p w:rsidR="00E4479B" w:rsidRDefault="00E4479B" w:rsidP="00E4479B">
      <w:pPr>
        <w:ind w:firstLine="539"/>
        <w:jc w:val="center"/>
        <w:rPr>
          <w:b/>
          <w:color w:val="000000"/>
          <w:sz w:val="28"/>
          <w:szCs w:val="28"/>
        </w:rPr>
      </w:pPr>
      <w:r w:rsidRPr="00937188">
        <w:rPr>
          <w:b/>
          <w:color w:val="000000"/>
          <w:sz w:val="28"/>
          <w:szCs w:val="28"/>
        </w:rPr>
        <w:t>9. Обоснование объемов средств на реализацию Программы</w:t>
      </w:r>
    </w:p>
    <w:p w:rsidR="00E4479B" w:rsidRPr="00937188" w:rsidRDefault="00E4479B" w:rsidP="00E4479B">
      <w:pPr>
        <w:ind w:firstLine="539"/>
        <w:jc w:val="both"/>
        <w:rPr>
          <w:sz w:val="28"/>
          <w:szCs w:val="28"/>
        </w:rPr>
      </w:pPr>
      <w:r w:rsidRPr="00937188">
        <w:rPr>
          <w:color w:val="000000"/>
          <w:sz w:val="28"/>
          <w:szCs w:val="28"/>
        </w:rPr>
        <w:t xml:space="preserve"> Стоимость реализации Программы рассчитана исходя из предельной стоимости </w:t>
      </w:r>
      <w:r>
        <w:rPr>
          <w:color w:val="000000"/>
          <w:sz w:val="28"/>
          <w:szCs w:val="28"/>
        </w:rPr>
        <w:t>1</w:t>
      </w:r>
      <w:r w:rsidRPr="00AB7B40">
        <w:rPr>
          <w:color w:val="000000"/>
          <w:sz w:val="28"/>
          <w:szCs w:val="28"/>
        </w:rPr>
        <w:t xml:space="preserve"> квадратного метра</w:t>
      </w:r>
      <w:r w:rsidRPr="00937188">
        <w:rPr>
          <w:color w:val="000000"/>
          <w:sz w:val="28"/>
          <w:szCs w:val="28"/>
        </w:rPr>
        <w:t xml:space="preserve"> </w:t>
      </w:r>
      <w:r>
        <w:rPr>
          <w:color w:val="000000"/>
          <w:sz w:val="28"/>
          <w:szCs w:val="28"/>
        </w:rPr>
        <w:t>общей площади жилья</w:t>
      </w:r>
      <w:r w:rsidRPr="00937188">
        <w:rPr>
          <w:sz w:val="28"/>
          <w:szCs w:val="28"/>
        </w:rPr>
        <w:t xml:space="preserve"> для </w:t>
      </w:r>
      <w:r w:rsidRPr="00014BC9">
        <w:rPr>
          <w:sz w:val="28"/>
          <w:szCs w:val="28"/>
        </w:rPr>
        <w:t xml:space="preserve">переселения граждан из аварийного жилищного фонда, которая не </w:t>
      </w:r>
      <w:r w:rsidRPr="00AB7B40">
        <w:rPr>
          <w:color w:val="000000"/>
          <w:sz w:val="28"/>
          <w:szCs w:val="28"/>
        </w:rPr>
        <w:t xml:space="preserve">превышает </w:t>
      </w:r>
      <w:r w:rsidRPr="00D90F97">
        <w:rPr>
          <w:b/>
          <w:color w:val="000000"/>
          <w:sz w:val="28"/>
          <w:szCs w:val="28"/>
        </w:rPr>
        <w:t>106 644 рублей 00 копеек</w:t>
      </w:r>
      <w:r w:rsidRPr="00197276">
        <w:rPr>
          <w:b/>
          <w:sz w:val="28"/>
          <w:szCs w:val="28"/>
        </w:rPr>
        <w:t>.</w:t>
      </w:r>
    </w:p>
    <w:p w:rsidR="00E4479B" w:rsidRPr="00937188" w:rsidRDefault="00E4479B" w:rsidP="00E4479B">
      <w:pPr>
        <w:ind w:firstLine="539"/>
        <w:jc w:val="both"/>
        <w:rPr>
          <w:color w:val="000000"/>
          <w:sz w:val="28"/>
          <w:szCs w:val="28"/>
        </w:rPr>
      </w:pPr>
      <w:r w:rsidRPr="00937188">
        <w:rPr>
          <w:sz w:val="28"/>
          <w:szCs w:val="28"/>
        </w:rPr>
        <w:t xml:space="preserve">Средства финансовой поддержки за счет средств областного бюджета </w:t>
      </w:r>
      <w:r w:rsidRPr="00937188">
        <w:rPr>
          <w:sz w:val="28"/>
          <w:szCs w:val="28"/>
        </w:rPr>
        <w:lastRenderedPageBreak/>
        <w:t>Новосибирской области и местного бюджета расходуются адми</w:t>
      </w:r>
      <w:r w:rsidRPr="00937188">
        <w:rPr>
          <w:color w:val="000000"/>
          <w:sz w:val="28"/>
          <w:szCs w:val="28"/>
        </w:rPr>
        <w:t>нистрацией Октябрьского сельсовета в пределах расчетной стоимости жилых помещений. Расчетная стоимость жилого помещения определяется как произведение общей площади жилого помещения, равнозначного по общей площади жилому помещению, ранее занимаемому гражданами, подлежащими переселению, и предельной стоимости одного квадратного метра общей площади жилого помещения.</w:t>
      </w:r>
    </w:p>
    <w:p w:rsidR="00E4479B" w:rsidRPr="00937188" w:rsidRDefault="00E4479B" w:rsidP="00E4479B">
      <w:pPr>
        <w:ind w:firstLine="539"/>
        <w:jc w:val="both"/>
        <w:rPr>
          <w:color w:val="000000"/>
          <w:sz w:val="28"/>
          <w:szCs w:val="28"/>
        </w:rPr>
      </w:pPr>
      <w:r w:rsidRPr="00937188">
        <w:rPr>
          <w:color w:val="000000"/>
          <w:sz w:val="28"/>
          <w:szCs w:val="28"/>
        </w:rPr>
        <w:t>В случае строительства администрацией Октябрьского сельсовета жилых помещений для переселения граждан из аварийного жилищного фонда по цене, превышающей цену строительства жилых помещений, рассчитанную исходя из предельной стоимости одного квадратного метра общей площади жилого помещения, финансирование расходов на оплату стоимости такого превышения осуществляется за счет средств местного бюджета.</w:t>
      </w:r>
    </w:p>
    <w:p w:rsidR="00E4479B" w:rsidRPr="00937188" w:rsidRDefault="00E4479B" w:rsidP="00E4479B">
      <w:pPr>
        <w:ind w:firstLine="539"/>
        <w:jc w:val="both"/>
        <w:rPr>
          <w:color w:val="000000"/>
          <w:sz w:val="28"/>
          <w:szCs w:val="28"/>
        </w:rPr>
      </w:pPr>
      <w:r w:rsidRPr="00937188">
        <w:rPr>
          <w:color w:val="000000"/>
          <w:sz w:val="28"/>
          <w:szCs w:val="28"/>
        </w:rPr>
        <w:t>В случае предоставления гражданину, переселяемому из аварийного жилищного фонда,</w:t>
      </w:r>
      <w:r>
        <w:rPr>
          <w:color w:val="000000"/>
          <w:sz w:val="28"/>
          <w:szCs w:val="28"/>
        </w:rPr>
        <w:t xml:space="preserve"> </w:t>
      </w:r>
      <w:r w:rsidRPr="00937188">
        <w:rPr>
          <w:color w:val="000000"/>
          <w:sz w:val="28"/>
          <w:szCs w:val="28"/>
        </w:rPr>
        <w:t>жилого помещения, общая площадь которого превышает общую площадь ранее занимаемого им жилого помещения, но не больше определяемой в соответствии с жилищным законодательством нормы предоставления площади жилого помещения на одного человека, финансирование расходов на оплату стоимости такого превышения осуществляется за счет средств местного бюджета.</w:t>
      </w:r>
    </w:p>
    <w:p w:rsidR="00E4479B" w:rsidRPr="00937188" w:rsidRDefault="00E4479B" w:rsidP="00E4479B">
      <w:pPr>
        <w:ind w:firstLine="539"/>
        <w:jc w:val="both"/>
        <w:rPr>
          <w:sz w:val="28"/>
          <w:szCs w:val="28"/>
        </w:rPr>
      </w:pPr>
      <w:r w:rsidRPr="00937188">
        <w:rPr>
          <w:color w:val="000000"/>
          <w:sz w:val="28"/>
          <w:szCs w:val="28"/>
        </w:rPr>
        <w:t xml:space="preserve">Количество и общая площадь жилых помещений в аварийном жилищном фонде, подлежащем расселению в рамках Программы, </w:t>
      </w:r>
      <w:proofErr w:type="gramStart"/>
      <w:r w:rsidRPr="00304E29">
        <w:rPr>
          <w:color w:val="000000"/>
          <w:sz w:val="28"/>
          <w:szCs w:val="28"/>
        </w:rPr>
        <w:t xml:space="preserve">составляет  </w:t>
      </w:r>
      <w:r w:rsidRPr="002F791D">
        <w:rPr>
          <w:b/>
          <w:color w:val="000000"/>
          <w:sz w:val="28"/>
          <w:szCs w:val="28"/>
        </w:rPr>
        <w:t>18</w:t>
      </w:r>
      <w:proofErr w:type="gramEnd"/>
      <w:r w:rsidRPr="00304E29">
        <w:rPr>
          <w:b/>
          <w:color w:val="000000"/>
          <w:sz w:val="28"/>
          <w:szCs w:val="28"/>
        </w:rPr>
        <w:t xml:space="preserve"> </w:t>
      </w:r>
      <w:r w:rsidRPr="00304E29">
        <w:rPr>
          <w:color w:val="000000"/>
          <w:sz w:val="28"/>
          <w:szCs w:val="28"/>
        </w:rPr>
        <w:t>жилых помещени</w:t>
      </w:r>
      <w:r>
        <w:rPr>
          <w:color w:val="000000"/>
          <w:sz w:val="28"/>
          <w:szCs w:val="28"/>
        </w:rPr>
        <w:t>й</w:t>
      </w:r>
      <w:r w:rsidRPr="00304E29">
        <w:rPr>
          <w:color w:val="000000"/>
          <w:sz w:val="28"/>
          <w:szCs w:val="28"/>
        </w:rPr>
        <w:t xml:space="preserve">  </w:t>
      </w:r>
      <w:r w:rsidRPr="002F791D">
        <w:rPr>
          <w:color w:val="000000"/>
          <w:sz w:val="28"/>
          <w:szCs w:val="28"/>
        </w:rPr>
        <w:t xml:space="preserve">- </w:t>
      </w:r>
      <w:r w:rsidRPr="002F791D">
        <w:rPr>
          <w:b/>
          <w:color w:val="000000"/>
          <w:sz w:val="28"/>
          <w:szCs w:val="28"/>
        </w:rPr>
        <w:t>70</w:t>
      </w:r>
      <w:r>
        <w:rPr>
          <w:b/>
          <w:color w:val="000000"/>
          <w:sz w:val="28"/>
          <w:szCs w:val="28"/>
        </w:rPr>
        <w:t>5</w:t>
      </w:r>
      <w:r w:rsidRPr="002F791D">
        <w:rPr>
          <w:b/>
          <w:color w:val="000000"/>
          <w:sz w:val="28"/>
          <w:szCs w:val="28"/>
        </w:rPr>
        <w:t>,2 кв.</w:t>
      </w:r>
      <w:r w:rsidRPr="00197276">
        <w:rPr>
          <w:b/>
          <w:color w:val="000000"/>
          <w:sz w:val="28"/>
          <w:szCs w:val="28"/>
        </w:rPr>
        <w:t xml:space="preserve"> м.</w:t>
      </w:r>
    </w:p>
    <w:p w:rsidR="00E4479B" w:rsidRPr="00937188" w:rsidRDefault="00E4479B" w:rsidP="00E4479B">
      <w:pPr>
        <w:ind w:firstLine="539"/>
        <w:jc w:val="both"/>
        <w:rPr>
          <w:sz w:val="28"/>
          <w:szCs w:val="28"/>
        </w:rPr>
      </w:pPr>
      <w:r w:rsidRPr="00937188">
        <w:rPr>
          <w:color w:val="000000"/>
          <w:sz w:val="28"/>
          <w:szCs w:val="28"/>
        </w:rPr>
        <w:t>Планируемая стоимость переселения граждан из аварийного жилищного фонда равнозначного по общей площади жилых помещений, ранее занимаемой гражданами, составит</w:t>
      </w:r>
      <w:r>
        <w:rPr>
          <w:color w:val="000000"/>
          <w:sz w:val="28"/>
          <w:szCs w:val="28"/>
        </w:rPr>
        <w:t xml:space="preserve"> </w:t>
      </w:r>
      <w:r w:rsidRPr="00D90F97">
        <w:rPr>
          <w:b/>
          <w:color w:val="000000"/>
          <w:sz w:val="28"/>
          <w:szCs w:val="28"/>
        </w:rPr>
        <w:t>75 205 348, 80 рублей</w:t>
      </w:r>
      <w:r>
        <w:rPr>
          <w:b/>
          <w:color w:val="000000"/>
          <w:sz w:val="28"/>
          <w:szCs w:val="28"/>
        </w:rPr>
        <w:t xml:space="preserve">. </w:t>
      </w:r>
    </w:p>
    <w:p w:rsidR="00E4479B" w:rsidRDefault="00E4479B" w:rsidP="00E4479B">
      <w:pPr>
        <w:ind w:firstLine="539"/>
        <w:jc w:val="both"/>
        <w:rPr>
          <w:sz w:val="28"/>
          <w:szCs w:val="28"/>
        </w:rPr>
      </w:pPr>
      <w:r w:rsidRPr="00937188">
        <w:rPr>
          <w:sz w:val="28"/>
          <w:szCs w:val="28"/>
        </w:rPr>
        <w:t xml:space="preserve">Перечень аварийных жилых домов (с указанием их основных характеристик), подлежащих расселению и стоимость реализации мероприятий в отношении каждого аварийного многоквартирного дома приведены в приложении № </w:t>
      </w:r>
      <w:r>
        <w:rPr>
          <w:sz w:val="28"/>
          <w:szCs w:val="28"/>
        </w:rPr>
        <w:t>1</w:t>
      </w:r>
      <w:r w:rsidRPr="00937188">
        <w:rPr>
          <w:sz w:val="28"/>
          <w:szCs w:val="28"/>
        </w:rPr>
        <w:t xml:space="preserve"> к Программе.</w:t>
      </w:r>
    </w:p>
    <w:p w:rsidR="00E4479B" w:rsidRPr="00937188" w:rsidRDefault="00E4479B" w:rsidP="00E4479B">
      <w:pPr>
        <w:ind w:firstLine="539"/>
        <w:jc w:val="both"/>
        <w:rPr>
          <w:sz w:val="28"/>
          <w:szCs w:val="28"/>
        </w:rPr>
      </w:pPr>
    </w:p>
    <w:p w:rsidR="00E4479B" w:rsidRDefault="00E4479B" w:rsidP="00E4479B">
      <w:pPr>
        <w:pStyle w:val="aa"/>
        <w:tabs>
          <w:tab w:val="left" w:pos="825"/>
          <w:tab w:val="center" w:pos="4677"/>
        </w:tabs>
        <w:spacing w:before="0" w:beforeAutospacing="0" w:after="0" w:afterAutospacing="0"/>
        <w:jc w:val="center"/>
        <w:rPr>
          <w:rStyle w:val="aff"/>
          <w:bCs/>
          <w:sz w:val="28"/>
          <w:szCs w:val="28"/>
        </w:rPr>
      </w:pPr>
      <w:r w:rsidRPr="00937188">
        <w:rPr>
          <w:rStyle w:val="aff"/>
          <w:bCs/>
          <w:sz w:val="28"/>
          <w:szCs w:val="28"/>
        </w:rPr>
        <w:t>10. Объем и источники финансирования Программы</w:t>
      </w:r>
    </w:p>
    <w:p w:rsidR="00E4479B" w:rsidRPr="00937188" w:rsidRDefault="00E4479B" w:rsidP="00E4479B">
      <w:pPr>
        <w:pStyle w:val="aa"/>
        <w:tabs>
          <w:tab w:val="left" w:pos="540"/>
        </w:tabs>
        <w:spacing w:before="0" w:beforeAutospacing="0" w:after="0" w:afterAutospacing="0"/>
        <w:jc w:val="both"/>
        <w:rPr>
          <w:sz w:val="28"/>
          <w:szCs w:val="28"/>
        </w:rPr>
      </w:pPr>
      <w:r w:rsidRPr="00937188">
        <w:rPr>
          <w:sz w:val="28"/>
          <w:szCs w:val="28"/>
        </w:rPr>
        <w:t xml:space="preserve">      В ходе реализации Программы планируется </w:t>
      </w:r>
      <w:r>
        <w:rPr>
          <w:sz w:val="28"/>
          <w:szCs w:val="28"/>
        </w:rPr>
        <w:t>приобрести</w:t>
      </w:r>
      <w:r w:rsidRPr="00937188">
        <w:rPr>
          <w:sz w:val="28"/>
          <w:szCs w:val="28"/>
        </w:rPr>
        <w:t xml:space="preserve"> не </w:t>
      </w:r>
      <w:r w:rsidRPr="00304E29">
        <w:rPr>
          <w:color w:val="000000"/>
          <w:sz w:val="28"/>
          <w:szCs w:val="28"/>
        </w:rPr>
        <w:t xml:space="preserve">менее </w:t>
      </w:r>
      <w:r w:rsidRPr="002F791D">
        <w:rPr>
          <w:b/>
          <w:color w:val="000000"/>
          <w:sz w:val="28"/>
          <w:szCs w:val="28"/>
        </w:rPr>
        <w:t>705,2</w:t>
      </w:r>
      <w:r w:rsidRPr="00937188">
        <w:rPr>
          <w:sz w:val="28"/>
          <w:szCs w:val="28"/>
        </w:rPr>
        <w:t xml:space="preserve"> квадратных метров площади жилых помещений для расселения жилых помещений из домов, признанных в установленном порядке аварийными и подлежащими сносу в связи с физическим износом в процессе их эксплуатации. Перечень многоквартирных домов, в отношении кот</w:t>
      </w:r>
      <w:r>
        <w:rPr>
          <w:sz w:val="28"/>
          <w:szCs w:val="28"/>
        </w:rPr>
        <w:t xml:space="preserve">орых в </w:t>
      </w:r>
      <w:r w:rsidRPr="00197276">
        <w:rPr>
          <w:sz w:val="28"/>
          <w:szCs w:val="28"/>
        </w:rPr>
        <w:t>2021 – 2026</w:t>
      </w:r>
      <w:r w:rsidRPr="00937188">
        <w:rPr>
          <w:sz w:val="28"/>
          <w:szCs w:val="28"/>
        </w:rPr>
        <w:t xml:space="preserve"> годах планируется предоставление финансовой поддержки на переселение граждан, указан в Приложение № 1 к Программе.</w:t>
      </w:r>
    </w:p>
    <w:p w:rsidR="00E4479B" w:rsidRPr="00304E29" w:rsidRDefault="00E4479B" w:rsidP="00E4479B">
      <w:pPr>
        <w:pStyle w:val="aa"/>
        <w:spacing w:before="0" w:beforeAutospacing="0" w:after="0" w:afterAutospacing="0"/>
        <w:jc w:val="both"/>
        <w:rPr>
          <w:b/>
          <w:color w:val="000000"/>
          <w:sz w:val="28"/>
          <w:szCs w:val="28"/>
        </w:rPr>
      </w:pPr>
      <w:r w:rsidRPr="00937188">
        <w:rPr>
          <w:sz w:val="28"/>
          <w:szCs w:val="28"/>
        </w:rPr>
        <w:t xml:space="preserve">  </w:t>
      </w:r>
      <w:r>
        <w:rPr>
          <w:sz w:val="28"/>
          <w:szCs w:val="28"/>
        </w:rPr>
        <w:t xml:space="preserve"> </w:t>
      </w:r>
      <w:r w:rsidRPr="00937188">
        <w:rPr>
          <w:sz w:val="28"/>
          <w:szCs w:val="28"/>
        </w:rPr>
        <w:t xml:space="preserve"> </w:t>
      </w:r>
      <w:r w:rsidRPr="00304E29">
        <w:rPr>
          <w:color w:val="000000"/>
          <w:sz w:val="28"/>
          <w:szCs w:val="28"/>
        </w:rPr>
        <w:t xml:space="preserve">Исходя из показателей площади расселяемых жилых помещений и размера стоимости </w:t>
      </w:r>
      <w:smartTag w:uri="urn:schemas-microsoft-com:office:smarttags" w:element="metricconverter">
        <w:smartTagPr>
          <w:attr w:name="ProductID" w:val="1 кв. метра"/>
        </w:smartTagPr>
        <w:r w:rsidRPr="00304E29">
          <w:rPr>
            <w:color w:val="000000"/>
            <w:sz w:val="28"/>
            <w:szCs w:val="28"/>
          </w:rPr>
          <w:t>1 кв. метра</w:t>
        </w:r>
      </w:smartTag>
      <w:r w:rsidRPr="00304E29">
        <w:rPr>
          <w:color w:val="000000"/>
          <w:sz w:val="28"/>
          <w:szCs w:val="28"/>
        </w:rPr>
        <w:t xml:space="preserve"> объем финансирования Программы составит </w:t>
      </w:r>
      <w:r w:rsidRPr="00D90F97">
        <w:rPr>
          <w:b/>
          <w:sz w:val="28"/>
          <w:szCs w:val="28"/>
        </w:rPr>
        <w:t>75 205 348,80</w:t>
      </w:r>
      <w:r w:rsidRPr="00D90F97">
        <w:rPr>
          <w:b/>
          <w:color w:val="000000"/>
          <w:sz w:val="28"/>
          <w:szCs w:val="28"/>
        </w:rPr>
        <w:t xml:space="preserve"> рублей</w:t>
      </w:r>
      <w:r>
        <w:rPr>
          <w:b/>
          <w:color w:val="000000"/>
          <w:sz w:val="28"/>
          <w:szCs w:val="28"/>
        </w:rPr>
        <w:t>.</w:t>
      </w:r>
      <w:r>
        <w:rPr>
          <w:sz w:val="28"/>
          <w:szCs w:val="28"/>
        </w:rPr>
        <w:t xml:space="preserve">   </w:t>
      </w:r>
      <w:r w:rsidRPr="00937188">
        <w:rPr>
          <w:sz w:val="28"/>
          <w:szCs w:val="28"/>
        </w:rPr>
        <w:t xml:space="preserve">Долевое </w:t>
      </w:r>
      <w:r w:rsidRPr="00304E29">
        <w:rPr>
          <w:color w:val="000000"/>
          <w:sz w:val="28"/>
          <w:szCs w:val="28"/>
        </w:rPr>
        <w:t>финансирование за счет средс</w:t>
      </w:r>
      <w:r>
        <w:rPr>
          <w:color w:val="000000"/>
          <w:sz w:val="28"/>
          <w:szCs w:val="28"/>
        </w:rPr>
        <w:t xml:space="preserve">тв областного бюджета составит </w:t>
      </w:r>
      <w:r w:rsidRPr="00D90F97">
        <w:rPr>
          <w:b/>
          <w:color w:val="000000"/>
          <w:sz w:val="28"/>
          <w:szCs w:val="28"/>
        </w:rPr>
        <w:t>71 445 081, 36 рублей</w:t>
      </w:r>
      <w:r w:rsidRPr="006F039D">
        <w:rPr>
          <w:b/>
          <w:color w:val="000000"/>
          <w:sz w:val="28"/>
          <w:szCs w:val="28"/>
        </w:rPr>
        <w:t>.</w:t>
      </w:r>
    </w:p>
    <w:p w:rsidR="00E4479B" w:rsidRPr="00937188" w:rsidRDefault="00E4479B" w:rsidP="00E4479B">
      <w:pPr>
        <w:pStyle w:val="aa"/>
        <w:spacing w:before="0" w:beforeAutospacing="0" w:after="0" w:afterAutospacing="0"/>
        <w:jc w:val="both"/>
        <w:rPr>
          <w:sz w:val="28"/>
          <w:szCs w:val="28"/>
        </w:rPr>
      </w:pPr>
      <w:r w:rsidRPr="00937188">
        <w:rPr>
          <w:sz w:val="28"/>
          <w:szCs w:val="28"/>
        </w:rPr>
        <w:t xml:space="preserve">    Объем долевого финансирования Программы за счет средств местного бюджета </w:t>
      </w:r>
      <w:r w:rsidRPr="00304E29">
        <w:rPr>
          <w:color w:val="000000"/>
          <w:sz w:val="28"/>
          <w:szCs w:val="28"/>
        </w:rPr>
        <w:t xml:space="preserve">составит </w:t>
      </w:r>
      <w:r w:rsidRPr="00D90F97">
        <w:rPr>
          <w:b/>
          <w:color w:val="000000"/>
          <w:sz w:val="28"/>
          <w:szCs w:val="28"/>
        </w:rPr>
        <w:t>3 760 267, 44 рублей</w:t>
      </w:r>
      <w:r w:rsidRPr="00197276">
        <w:rPr>
          <w:b/>
          <w:color w:val="000000"/>
          <w:sz w:val="28"/>
          <w:szCs w:val="28"/>
        </w:rPr>
        <w:t>.</w:t>
      </w:r>
    </w:p>
    <w:p w:rsidR="00E4479B" w:rsidRDefault="00E4479B" w:rsidP="00E4479B">
      <w:pPr>
        <w:pStyle w:val="aa"/>
        <w:spacing w:before="0" w:beforeAutospacing="0" w:after="0" w:afterAutospacing="0"/>
        <w:jc w:val="both"/>
        <w:rPr>
          <w:sz w:val="28"/>
          <w:szCs w:val="28"/>
        </w:rPr>
      </w:pPr>
      <w:r w:rsidRPr="00937188">
        <w:rPr>
          <w:sz w:val="28"/>
          <w:szCs w:val="28"/>
        </w:rPr>
        <w:t xml:space="preserve">    Реестр аварийных многоквартирных домов по способам переселения представлен в Приложении </w:t>
      </w:r>
      <w:r>
        <w:rPr>
          <w:sz w:val="28"/>
          <w:szCs w:val="28"/>
        </w:rPr>
        <w:t xml:space="preserve">№ </w:t>
      </w:r>
      <w:r w:rsidRPr="00937188">
        <w:rPr>
          <w:sz w:val="28"/>
          <w:szCs w:val="28"/>
        </w:rPr>
        <w:t>2 к Программе.</w:t>
      </w:r>
    </w:p>
    <w:p w:rsidR="00E4479B" w:rsidRPr="00937188" w:rsidRDefault="00E4479B" w:rsidP="00E4479B">
      <w:pPr>
        <w:pStyle w:val="aa"/>
        <w:spacing w:before="0" w:beforeAutospacing="0" w:after="0" w:afterAutospacing="0"/>
        <w:jc w:val="both"/>
        <w:rPr>
          <w:sz w:val="28"/>
          <w:szCs w:val="28"/>
        </w:rPr>
      </w:pPr>
    </w:p>
    <w:p w:rsidR="00E4479B" w:rsidRDefault="00E4479B" w:rsidP="00E4479B">
      <w:pPr>
        <w:ind w:firstLine="539"/>
        <w:jc w:val="center"/>
        <w:rPr>
          <w:b/>
          <w:color w:val="000000"/>
          <w:sz w:val="28"/>
          <w:szCs w:val="28"/>
        </w:rPr>
      </w:pPr>
      <w:r w:rsidRPr="00937188">
        <w:rPr>
          <w:b/>
          <w:color w:val="000000"/>
          <w:sz w:val="28"/>
          <w:szCs w:val="28"/>
        </w:rPr>
        <w:t>11. Система управления реализацией Программы</w:t>
      </w:r>
    </w:p>
    <w:p w:rsidR="00E4479B" w:rsidRPr="00937188" w:rsidRDefault="00E4479B" w:rsidP="00E4479B">
      <w:pPr>
        <w:ind w:firstLine="539"/>
        <w:jc w:val="both"/>
        <w:rPr>
          <w:color w:val="000000"/>
          <w:sz w:val="28"/>
          <w:szCs w:val="28"/>
        </w:rPr>
      </w:pPr>
      <w:r w:rsidRPr="00937188">
        <w:rPr>
          <w:color w:val="000000"/>
          <w:sz w:val="28"/>
          <w:szCs w:val="28"/>
        </w:rPr>
        <w:t xml:space="preserve"> Организация управления реализацией Программы и контроль за ходом ее реализации возлагается на главу Октябрьского сельсовета Куйбышевского </w:t>
      </w:r>
      <w:r>
        <w:rPr>
          <w:color w:val="000000"/>
          <w:sz w:val="28"/>
          <w:szCs w:val="28"/>
        </w:rPr>
        <w:t xml:space="preserve">муниципального </w:t>
      </w:r>
      <w:r w:rsidRPr="00937188">
        <w:rPr>
          <w:color w:val="000000"/>
          <w:sz w:val="28"/>
          <w:szCs w:val="28"/>
        </w:rPr>
        <w:t>района Новосибирской области. Глава</w:t>
      </w:r>
      <w:r>
        <w:rPr>
          <w:color w:val="000000"/>
          <w:sz w:val="28"/>
          <w:szCs w:val="28"/>
        </w:rPr>
        <w:t xml:space="preserve"> Октябрьского сельсовета</w:t>
      </w:r>
      <w:r w:rsidRPr="00937188">
        <w:rPr>
          <w:color w:val="000000"/>
          <w:sz w:val="28"/>
          <w:szCs w:val="28"/>
        </w:rPr>
        <w:t xml:space="preserve"> осуществляет свои функции во взаимодействии с заинтересованными исполнительными органами государственной власти Новосибирской области и органами местного самоуправления. </w:t>
      </w:r>
    </w:p>
    <w:p w:rsidR="00E4479B" w:rsidRPr="00937188" w:rsidRDefault="00E4479B" w:rsidP="00E4479B">
      <w:pPr>
        <w:ind w:firstLine="539"/>
        <w:jc w:val="both"/>
        <w:rPr>
          <w:color w:val="000000"/>
          <w:sz w:val="28"/>
          <w:szCs w:val="28"/>
        </w:rPr>
      </w:pPr>
      <w:r w:rsidRPr="00937188">
        <w:rPr>
          <w:color w:val="000000"/>
          <w:sz w:val="28"/>
          <w:szCs w:val="28"/>
        </w:rPr>
        <w:t xml:space="preserve">Заявка на предоставление финансовой поддержки на </w:t>
      </w:r>
      <w:proofErr w:type="spellStart"/>
      <w:r w:rsidRPr="00937188">
        <w:rPr>
          <w:color w:val="000000"/>
          <w:sz w:val="28"/>
          <w:szCs w:val="28"/>
        </w:rPr>
        <w:t>софинансирование</w:t>
      </w:r>
      <w:proofErr w:type="spellEnd"/>
      <w:r w:rsidRPr="00937188">
        <w:rPr>
          <w:color w:val="000000"/>
          <w:sz w:val="28"/>
          <w:szCs w:val="28"/>
        </w:rPr>
        <w:t xml:space="preserve"> Программы предоставляется в Министерство жилищно-коммунального хозяйства и энергетики Новосибирской области муниципальным заказчиком Программы.</w:t>
      </w:r>
    </w:p>
    <w:p w:rsidR="00E4479B" w:rsidRPr="00937188" w:rsidRDefault="00E4479B" w:rsidP="00E4479B">
      <w:pPr>
        <w:ind w:firstLine="539"/>
        <w:jc w:val="both"/>
        <w:rPr>
          <w:color w:val="000000"/>
          <w:sz w:val="28"/>
          <w:szCs w:val="28"/>
        </w:rPr>
      </w:pPr>
      <w:r w:rsidRPr="00937188">
        <w:rPr>
          <w:color w:val="000000"/>
          <w:sz w:val="28"/>
          <w:szCs w:val="28"/>
        </w:rPr>
        <w:t>Оценка реализации Программы производится ежеквартально, а также по итогам года.</w:t>
      </w:r>
    </w:p>
    <w:p w:rsidR="00E4479B" w:rsidRPr="00937188" w:rsidRDefault="00E4479B" w:rsidP="00E4479B">
      <w:pPr>
        <w:ind w:firstLine="539"/>
        <w:jc w:val="both"/>
        <w:rPr>
          <w:color w:val="000000"/>
          <w:sz w:val="28"/>
          <w:szCs w:val="28"/>
        </w:rPr>
      </w:pPr>
      <w:r w:rsidRPr="00937188">
        <w:rPr>
          <w:color w:val="000000"/>
          <w:sz w:val="28"/>
          <w:szCs w:val="28"/>
        </w:rPr>
        <w:t xml:space="preserve">Администрация Октябрьского сельсовета ежемесячно, а также по итогам года представляет </w:t>
      </w:r>
      <w:r w:rsidRPr="00937188">
        <w:rPr>
          <w:sz w:val="28"/>
          <w:szCs w:val="28"/>
        </w:rPr>
        <w:t>информацию о выполнении Программы до 5 числа (до 20 числа для годового отчета) месяца, следующего за отчетным периодом, в Министерство жилищно-коммунального</w:t>
      </w:r>
      <w:r w:rsidRPr="00937188">
        <w:rPr>
          <w:color w:val="000000"/>
          <w:sz w:val="28"/>
          <w:szCs w:val="28"/>
        </w:rPr>
        <w:t xml:space="preserve"> хозяйства и энергетики Новосибирской области в соответствии с Порядком проведения мониторинга реализации региональных адресных программ и выполнения условий предоставления финансовой поддержки за счет средств Областного бюджета.</w:t>
      </w:r>
    </w:p>
    <w:p w:rsidR="00E4479B" w:rsidRDefault="00E4479B" w:rsidP="00E4479B">
      <w:pPr>
        <w:ind w:firstLine="539"/>
        <w:jc w:val="both"/>
        <w:rPr>
          <w:color w:val="000000"/>
          <w:sz w:val="28"/>
          <w:szCs w:val="28"/>
        </w:rPr>
      </w:pPr>
      <w:r w:rsidRPr="00937188">
        <w:rPr>
          <w:color w:val="000000"/>
          <w:sz w:val="28"/>
          <w:szCs w:val="28"/>
        </w:rPr>
        <w:t>Администрация Октябрьского сельсовета анализирует и корректирует ход выполнения Программы и вносит предложения по совершенствованию реализации Программы.</w:t>
      </w:r>
    </w:p>
    <w:p w:rsidR="00E4479B" w:rsidRPr="00937188" w:rsidRDefault="00E4479B" w:rsidP="00E4479B">
      <w:pPr>
        <w:ind w:firstLine="539"/>
        <w:jc w:val="both"/>
        <w:rPr>
          <w:color w:val="000000"/>
          <w:sz w:val="28"/>
          <w:szCs w:val="28"/>
        </w:rPr>
      </w:pPr>
    </w:p>
    <w:p w:rsidR="00E4479B" w:rsidRPr="00937188" w:rsidRDefault="00E4479B" w:rsidP="00E4479B">
      <w:pPr>
        <w:ind w:firstLine="539"/>
        <w:jc w:val="center"/>
        <w:rPr>
          <w:b/>
          <w:color w:val="000000"/>
          <w:sz w:val="28"/>
          <w:szCs w:val="28"/>
        </w:rPr>
      </w:pPr>
      <w:r w:rsidRPr="00937188">
        <w:rPr>
          <w:b/>
          <w:color w:val="000000"/>
          <w:sz w:val="28"/>
          <w:szCs w:val="28"/>
        </w:rPr>
        <w:t>12. Оценка эффективности реализации Программы</w:t>
      </w:r>
    </w:p>
    <w:p w:rsidR="00E4479B" w:rsidRPr="00937188" w:rsidRDefault="00E4479B" w:rsidP="00E4479B">
      <w:pPr>
        <w:tabs>
          <w:tab w:val="left" w:pos="180"/>
        </w:tabs>
        <w:ind w:left="340" w:right="170" w:hanging="340"/>
        <w:jc w:val="both"/>
        <w:rPr>
          <w:sz w:val="28"/>
          <w:szCs w:val="28"/>
        </w:rPr>
      </w:pPr>
      <w:r w:rsidRPr="00937188">
        <w:rPr>
          <w:sz w:val="28"/>
          <w:szCs w:val="28"/>
        </w:rPr>
        <w:t xml:space="preserve">  </w:t>
      </w:r>
      <w:r>
        <w:rPr>
          <w:sz w:val="28"/>
          <w:szCs w:val="28"/>
        </w:rPr>
        <w:t xml:space="preserve">       </w:t>
      </w:r>
      <w:r w:rsidRPr="00937188">
        <w:rPr>
          <w:sz w:val="28"/>
          <w:szCs w:val="28"/>
        </w:rPr>
        <w:t>Реализация мероприятий, предусмотренных</w:t>
      </w:r>
      <w:r>
        <w:rPr>
          <w:sz w:val="28"/>
          <w:szCs w:val="28"/>
        </w:rPr>
        <w:t xml:space="preserve"> Программой повлечет:</w:t>
      </w:r>
    </w:p>
    <w:p w:rsidR="00E4479B" w:rsidRPr="00937188" w:rsidRDefault="00E4479B" w:rsidP="00E4479B">
      <w:pPr>
        <w:tabs>
          <w:tab w:val="left" w:pos="0"/>
        </w:tabs>
        <w:ind w:right="170" w:firstLine="86"/>
        <w:jc w:val="both"/>
        <w:rPr>
          <w:sz w:val="28"/>
          <w:szCs w:val="28"/>
        </w:rPr>
      </w:pPr>
      <w:r w:rsidRPr="00937188">
        <w:rPr>
          <w:sz w:val="28"/>
          <w:szCs w:val="28"/>
        </w:rPr>
        <w:t xml:space="preserve">- ликвидацию аварийных и подлежащих </w:t>
      </w:r>
      <w:r>
        <w:rPr>
          <w:sz w:val="28"/>
          <w:szCs w:val="28"/>
        </w:rPr>
        <w:t xml:space="preserve">сносу жилых домов, признанных в </w:t>
      </w:r>
      <w:r w:rsidRPr="00937188">
        <w:rPr>
          <w:sz w:val="28"/>
          <w:szCs w:val="28"/>
        </w:rPr>
        <w:t>установленном порядке таковыми после 01.01.2012года;</w:t>
      </w:r>
    </w:p>
    <w:p w:rsidR="00E4479B" w:rsidRPr="00937188" w:rsidRDefault="00E4479B" w:rsidP="00E4479B">
      <w:pPr>
        <w:tabs>
          <w:tab w:val="left" w:pos="0"/>
        </w:tabs>
        <w:ind w:right="170"/>
        <w:jc w:val="both"/>
        <w:rPr>
          <w:sz w:val="28"/>
          <w:szCs w:val="28"/>
        </w:rPr>
      </w:pPr>
      <w:r w:rsidRPr="00937188">
        <w:rPr>
          <w:sz w:val="28"/>
          <w:szCs w:val="28"/>
        </w:rPr>
        <w:t>- улучшение жилищных условий</w:t>
      </w:r>
      <w:r w:rsidRPr="00690754">
        <w:rPr>
          <w:sz w:val="28"/>
          <w:szCs w:val="28"/>
        </w:rPr>
        <w:t xml:space="preserve"> </w:t>
      </w:r>
      <w:r>
        <w:rPr>
          <w:b/>
          <w:sz w:val="28"/>
          <w:szCs w:val="28"/>
        </w:rPr>
        <w:t>58</w:t>
      </w:r>
      <w:r w:rsidRPr="008B295B">
        <w:rPr>
          <w:b/>
          <w:color w:val="000000"/>
          <w:sz w:val="28"/>
          <w:szCs w:val="28"/>
        </w:rPr>
        <w:t xml:space="preserve"> </w:t>
      </w:r>
      <w:r w:rsidRPr="008B295B">
        <w:rPr>
          <w:color w:val="000000"/>
          <w:sz w:val="28"/>
          <w:szCs w:val="28"/>
        </w:rPr>
        <w:t>граждан</w:t>
      </w:r>
      <w:r w:rsidRPr="00304E29">
        <w:rPr>
          <w:color w:val="000000"/>
          <w:sz w:val="28"/>
          <w:szCs w:val="28"/>
        </w:rPr>
        <w:t>, проживающих в аварий</w:t>
      </w:r>
      <w:r>
        <w:rPr>
          <w:color w:val="000000"/>
          <w:sz w:val="28"/>
          <w:szCs w:val="28"/>
        </w:rPr>
        <w:t xml:space="preserve">ном </w:t>
      </w:r>
      <w:r w:rsidRPr="00304E29">
        <w:rPr>
          <w:color w:val="000000"/>
          <w:sz w:val="28"/>
          <w:szCs w:val="28"/>
        </w:rPr>
        <w:t>жилищном фонде Октябрьского сельсовета.</w:t>
      </w:r>
      <w:r w:rsidRPr="00937188">
        <w:rPr>
          <w:sz w:val="28"/>
          <w:szCs w:val="28"/>
        </w:rPr>
        <w:t xml:space="preserve">  </w:t>
      </w:r>
    </w:p>
    <w:p w:rsidR="00E4479B" w:rsidRPr="00937188" w:rsidRDefault="00E4479B" w:rsidP="00E4479B">
      <w:pPr>
        <w:tabs>
          <w:tab w:val="left" w:pos="180"/>
        </w:tabs>
        <w:ind w:right="397"/>
        <w:jc w:val="both"/>
        <w:rPr>
          <w:sz w:val="28"/>
          <w:szCs w:val="28"/>
        </w:rPr>
      </w:pPr>
      <w:r>
        <w:rPr>
          <w:sz w:val="28"/>
          <w:szCs w:val="28"/>
        </w:rPr>
        <w:t xml:space="preserve">       </w:t>
      </w:r>
      <w:r w:rsidRPr="00937188">
        <w:rPr>
          <w:sz w:val="28"/>
          <w:szCs w:val="28"/>
        </w:rPr>
        <w:t>Жилые помещения предоставляются гражданам, переселяемым из аварийного жилищного фонда, в соответствии с законодательством Российской Федерации. Жилые помещения предоставляются:</w:t>
      </w:r>
    </w:p>
    <w:p w:rsidR="00E4479B" w:rsidRPr="00937188" w:rsidRDefault="00E4479B" w:rsidP="00E4479B">
      <w:pPr>
        <w:tabs>
          <w:tab w:val="left" w:pos="180"/>
        </w:tabs>
        <w:ind w:right="397"/>
        <w:jc w:val="both"/>
        <w:rPr>
          <w:sz w:val="28"/>
          <w:szCs w:val="28"/>
        </w:rPr>
      </w:pPr>
      <w:r w:rsidRPr="00937188">
        <w:rPr>
          <w:sz w:val="28"/>
          <w:szCs w:val="28"/>
        </w:rPr>
        <w:t>-</w:t>
      </w:r>
      <w:r>
        <w:rPr>
          <w:sz w:val="28"/>
          <w:szCs w:val="28"/>
        </w:rPr>
        <w:t xml:space="preserve"> </w:t>
      </w:r>
      <w:r w:rsidRPr="00937188">
        <w:rPr>
          <w:sz w:val="28"/>
          <w:szCs w:val="28"/>
        </w:rPr>
        <w:t>нанимателям, переселяемым из жилых помещений, признанных аварийными и подлежащими сносу;</w:t>
      </w:r>
    </w:p>
    <w:p w:rsidR="00E4479B" w:rsidRPr="00937188" w:rsidRDefault="00E4479B" w:rsidP="00E4479B">
      <w:pPr>
        <w:tabs>
          <w:tab w:val="left" w:pos="180"/>
        </w:tabs>
        <w:ind w:right="397"/>
        <w:jc w:val="both"/>
        <w:rPr>
          <w:sz w:val="28"/>
          <w:szCs w:val="28"/>
        </w:rPr>
      </w:pPr>
      <w:r w:rsidRPr="00937188">
        <w:rPr>
          <w:sz w:val="28"/>
          <w:szCs w:val="28"/>
        </w:rPr>
        <w:t>-</w:t>
      </w:r>
      <w:r>
        <w:rPr>
          <w:sz w:val="28"/>
          <w:szCs w:val="28"/>
        </w:rPr>
        <w:t xml:space="preserve"> </w:t>
      </w:r>
      <w:r w:rsidRPr="00937188">
        <w:rPr>
          <w:sz w:val="28"/>
          <w:szCs w:val="28"/>
        </w:rPr>
        <w:t>собственникам, переселяемым из многоквартирных домов, признанных аварийными и подлежащими сносу.</w:t>
      </w:r>
    </w:p>
    <w:p w:rsidR="00E4479B" w:rsidRPr="00937188" w:rsidRDefault="00E4479B" w:rsidP="00E4479B">
      <w:pPr>
        <w:ind w:firstLine="539"/>
        <w:jc w:val="both"/>
        <w:rPr>
          <w:color w:val="000000"/>
          <w:sz w:val="28"/>
          <w:szCs w:val="28"/>
        </w:rPr>
      </w:pPr>
      <w:r w:rsidRPr="00937188">
        <w:rPr>
          <w:color w:val="000000"/>
          <w:sz w:val="28"/>
          <w:szCs w:val="28"/>
        </w:rPr>
        <w:t>Получение выкупа собственниками жилых помещений в связи с изъятием соответствующих земельных участков для муниципальных нужд.</w:t>
      </w:r>
    </w:p>
    <w:p w:rsidR="00E4479B" w:rsidRPr="00937188" w:rsidRDefault="00E4479B" w:rsidP="00E4479B">
      <w:pPr>
        <w:ind w:firstLine="539"/>
        <w:jc w:val="both"/>
        <w:rPr>
          <w:color w:val="000000"/>
          <w:sz w:val="28"/>
          <w:szCs w:val="28"/>
        </w:rPr>
      </w:pPr>
      <w:r w:rsidRPr="00937188">
        <w:rPr>
          <w:color w:val="000000"/>
          <w:sz w:val="28"/>
          <w:szCs w:val="28"/>
        </w:rPr>
        <w:t>Критериями эффективности реализации Программы являются:</w:t>
      </w:r>
    </w:p>
    <w:p w:rsidR="00E4479B" w:rsidRPr="00937188" w:rsidRDefault="00E4479B" w:rsidP="00E4479B">
      <w:pPr>
        <w:widowControl/>
        <w:numPr>
          <w:ilvl w:val="0"/>
          <w:numId w:val="14"/>
        </w:numPr>
        <w:autoSpaceDE/>
        <w:autoSpaceDN/>
        <w:adjustRightInd/>
        <w:ind w:left="0" w:firstLine="539"/>
        <w:jc w:val="both"/>
        <w:rPr>
          <w:color w:val="000000"/>
          <w:sz w:val="28"/>
          <w:szCs w:val="28"/>
        </w:rPr>
      </w:pPr>
      <w:r w:rsidRPr="00937188">
        <w:rPr>
          <w:color w:val="000000"/>
          <w:sz w:val="28"/>
          <w:szCs w:val="28"/>
        </w:rPr>
        <w:t>Количество граждан, семей, переселенных из аварийного жилищного фонда;</w:t>
      </w:r>
    </w:p>
    <w:p w:rsidR="00E4479B" w:rsidRPr="00937188" w:rsidRDefault="00E4479B" w:rsidP="00E4479B">
      <w:pPr>
        <w:widowControl/>
        <w:numPr>
          <w:ilvl w:val="0"/>
          <w:numId w:val="14"/>
        </w:numPr>
        <w:autoSpaceDE/>
        <w:autoSpaceDN/>
        <w:adjustRightInd/>
        <w:ind w:left="0" w:firstLine="539"/>
        <w:jc w:val="both"/>
        <w:rPr>
          <w:color w:val="000000"/>
          <w:sz w:val="28"/>
          <w:szCs w:val="28"/>
        </w:rPr>
      </w:pPr>
      <w:r w:rsidRPr="00937188">
        <w:rPr>
          <w:color w:val="000000"/>
          <w:sz w:val="28"/>
          <w:szCs w:val="28"/>
        </w:rPr>
        <w:t>Размер привлекаемых ресурсов для переселения граждан из аварийного жилищного фонда;</w:t>
      </w:r>
    </w:p>
    <w:p w:rsidR="00E4479B" w:rsidRPr="00937188" w:rsidRDefault="00E4479B" w:rsidP="00E4479B">
      <w:pPr>
        <w:widowControl/>
        <w:numPr>
          <w:ilvl w:val="0"/>
          <w:numId w:val="14"/>
        </w:numPr>
        <w:autoSpaceDE/>
        <w:autoSpaceDN/>
        <w:adjustRightInd/>
        <w:ind w:left="0" w:firstLine="539"/>
        <w:jc w:val="both"/>
        <w:rPr>
          <w:color w:val="000000"/>
          <w:sz w:val="28"/>
          <w:szCs w:val="28"/>
        </w:rPr>
      </w:pPr>
      <w:r w:rsidRPr="00937188">
        <w:rPr>
          <w:color w:val="000000"/>
          <w:sz w:val="28"/>
          <w:szCs w:val="28"/>
        </w:rPr>
        <w:t>Снижение удельного веса граждан, проживающих в аварийном жилищном фонде.</w:t>
      </w:r>
    </w:p>
    <w:p w:rsidR="00E4479B" w:rsidRPr="00937188" w:rsidRDefault="00E4479B" w:rsidP="00E4479B">
      <w:pPr>
        <w:ind w:firstLine="539"/>
        <w:jc w:val="both"/>
        <w:rPr>
          <w:color w:val="000000"/>
          <w:sz w:val="28"/>
          <w:szCs w:val="28"/>
        </w:rPr>
      </w:pPr>
      <w:r w:rsidRPr="00937188">
        <w:rPr>
          <w:color w:val="000000"/>
          <w:sz w:val="28"/>
          <w:szCs w:val="28"/>
        </w:rPr>
        <w:lastRenderedPageBreak/>
        <w:t xml:space="preserve">Планируемые показатели выполнения Программы приведены в Приложении № 3 к Программе. </w:t>
      </w: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ind w:firstLine="539"/>
        <w:jc w:val="both"/>
        <w:rPr>
          <w:color w:val="000000"/>
          <w:sz w:val="28"/>
          <w:szCs w:val="28"/>
        </w:rPr>
      </w:pPr>
    </w:p>
    <w:p w:rsidR="00E4479B" w:rsidRPr="00937188" w:rsidRDefault="00E4479B" w:rsidP="00E4479B">
      <w:pPr>
        <w:jc w:val="both"/>
        <w:rPr>
          <w:sz w:val="28"/>
          <w:szCs w:val="28"/>
        </w:rPr>
        <w:sectPr w:rsidR="00E4479B" w:rsidRPr="00937188" w:rsidSect="009B5212">
          <w:pgSz w:w="11906" w:h="16838"/>
          <w:pgMar w:top="1135" w:right="851" w:bottom="426" w:left="1701" w:header="709" w:footer="709" w:gutter="0"/>
          <w:cols w:space="708"/>
          <w:docGrid w:linePitch="360"/>
        </w:sectPr>
      </w:pPr>
    </w:p>
    <w:tbl>
      <w:tblPr>
        <w:tblW w:w="0" w:type="auto"/>
        <w:tblInd w:w="93" w:type="dxa"/>
        <w:tblLayout w:type="fixed"/>
        <w:tblLook w:val="04A0" w:firstRow="1" w:lastRow="0" w:firstColumn="1" w:lastColumn="0" w:noHBand="0" w:noVBand="1"/>
      </w:tblPr>
      <w:tblGrid>
        <w:gridCol w:w="638"/>
        <w:gridCol w:w="3492"/>
        <w:gridCol w:w="563"/>
        <w:gridCol w:w="760"/>
        <w:gridCol w:w="679"/>
        <w:gridCol w:w="679"/>
        <w:gridCol w:w="460"/>
        <w:gridCol w:w="460"/>
        <w:gridCol w:w="671"/>
        <w:gridCol w:w="426"/>
        <w:gridCol w:w="426"/>
        <w:gridCol w:w="395"/>
        <w:gridCol w:w="671"/>
        <w:gridCol w:w="671"/>
        <w:gridCol w:w="601"/>
        <w:gridCol w:w="1021"/>
        <w:gridCol w:w="1021"/>
        <w:gridCol w:w="698"/>
        <w:gridCol w:w="644"/>
      </w:tblGrid>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rPr>
            </w:pPr>
          </w:p>
        </w:tc>
        <w:tc>
          <w:tcPr>
            <w:tcW w:w="34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56" w:type="dxa"/>
            <w:gridSpan w:val="6"/>
            <w:tcBorders>
              <w:top w:val="nil"/>
              <w:left w:val="nil"/>
              <w:bottom w:val="nil"/>
              <w:right w:val="nil"/>
            </w:tcBorders>
            <w:shd w:val="clear" w:color="auto" w:fill="auto"/>
            <w:hideMark/>
          </w:tcPr>
          <w:p w:rsidR="00E4479B" w:rsidRPr="00DF7E61" w:rsidRDefault="00E4479B" w:rsidP="00015F0C">
            <w:pPr>
              <w:jc w:val="right"/>
              <w:rPr>
                <w:rFonts w:ascii="Arial" w:hAnsi="Arial" w:cs="Arial"/>
                <w:sz w:val="18"/>
                <w:szCs w:val="18"/>
              </w:rPr>
            </w:pPr>
            <w:r w:rsidRPr="00506230">
              <w:rPr>
                <w:rFonts w:ascii="Arial" w:hAnsi="Arial" w:cs="Arial"/>
                <w:sz w:val="18"/>
                <w:szCs w:val="18"/>
              </w:rPr>
              <w:t>ПРИЛО</w:t>
            </w:r>
            <w:r>
              <w:rPr>
                <w:rFonts w:ascii="Arial" w:hAnsi="Arial" w:cs="Arial"/>
                <w:sz w:val="18"/>
                <w:szCs w:val="18"/>
              </w:rPr>
              <w:t>ЖЕНИЕ № 1</w:t>
            </w:r>
            <w:r w:rsidRPr="00506230">
              <w:rPr>
                <w:rFonts w:ascii="Arial" w:hAnsi="Arial" w:cs="Arial"/>
                <w:sz w:val="18"/>
                <w:szCs w:val="18"/>
              </w:rPr>
              <w:t xml:space="preserve">                                                                                                                                                            </w:t>
            </w:r>
            <w:r>
              <w:rPr>
                <w:rFonts w:ascii="Arial" w:hAnsi="Arial" w:cs="Arial"/>
                <w:sz w:val="18"/>
                <w:szCs w:val="18"/>
              </w:rPr>
              <w:t xml:space="preserve">                       </w:t>
            </w:r>
            <w:r w:rsidRPr="00506230">
              <w:rPr>
                <w:rFonts w:ascii="Arial" w:hAnsi="Arial" w:cs="Arial"/>
                <w:sz w:val="18"/>
                <w:szCs w:val="18"/>
              </w:rPr>
              <w:t xml:space="preserve">к </w:t>
            </w:r>
            <w:proofErr w:type="gramStart"/>
            <w:r w:rsidRPr="00506230">
              <w:rPr>
                <w:rFonts w:ascii="Arial" w:hAnsi="Arial" w:cs="Arial"/>
                <w:sz w:val="18"/>
                <w:szCs w:val="18"/>
              </w:rPr>
              <w:t>муниципальной  программе</w:t>
            </w:r>
            <w:proofErr w:type="gramEnd"/>
            <w:r w:rsidRPr="00506230">
              <w:rPr>
                <w:rFonts w:ascii="Arial" w:hAnsi="Arial" w:cs="Arial"/>
                <w:sz w:val="18"/>
                <w:szCs w:val="18"/>
              </w:rPr>
              <w:t xml:space="preserve"> «Переселение граждан из аварийного жилищного фонда, признанного таковым после 1 января 2012 года на территории Октябрьского сельсовета Куйбышевского муниципального района  Новосибирской области на 2025 год».</w:t>
            </w: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jc w:val="both"/>
              <w:rPr>
                <w:b/>
                <w:bCs/>
                <w:color w:val="000000"/>
                <w:sz w:val="16"/>
                <w:szCs w:val="16"/>
              </w:rPr>
            </w:pPr>
          </w:p>
        </w:tc>
        <w:tc>
          <w:tcPr>
            <w:tcW w:w="3492"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760"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sz w:val="18"/>
                <w:szCs w:val="18"/>
              </w:rPr>
            </w:pPr>
          </w:p>
        </w:tc>
        <w:tc>
          <w:tcPr>
            <w:tcW w:w="671" w:type="dxa"/>
            <w:tcBorders>
              <w:top w:val="nil"/>
              <w:left w:val="nil"/>
              <w:bottom w:val="nil"/>
              <w:right w:val="nil"/>
            </w:tcBorders>
            <w:shd w:val="clear" w:color="auto" w:fill="auto"/>
            <w:vAlign w:val="center"/>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vAlign w:val="center"/>
            <w:hideMark/>
          </w:tcPr>
          <w:p w:rsidR="00E4479B" w:rsidRPr="00DF7E61" w:rsidRDefault="00E4479B" w:rsidP="00015F0C">
            <w:pPr>
              <w:rPr>
                <w:rFonts w:ascii="Arial" w:hAnsi="Arial" w:cs="Arial"/>
                <w:sz w:val="18"/>
                <w:szCs w:val="18"/>
              </w:rPr>
            </w:pPr>
          </w:p>
        </w:tc>
        <w:tc>
          <w:tcPr>
            <w:tcW w:w="3384" w:type="dxa"/>
            <w:gridSpan w:val="4"/>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r>
      <w:tr w:rsidR="00E4479B" w:rsidRPr="00DF7E61" w:rsidTr="00015F0C">
        <w:trPr>
          <w:trHeight w:val="20"/>
        </w:trPr>
        <w:tc>
          <w:tcPr>
            <w:tcW w:w="14332" w:type="dxa"/>
            <w:gridSpan w:val="18"/>
            <w:tcBorders>
              <w:top w:val="nil"/>
              <w:left w:val="single" w:sz="4" w:space="0" w:color="auto"/>
              <w:bottom w:val="nil"/>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Перечень аварийных многоквартирных домов</w:t>
            </w:r>
          </w:p>
        </w:tc>
        <w:tc>
          <w:tcPr>
            <w:tcW w:w="6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638"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b/>
                <w:bCs/>
                <w:color w:val="000000"/>
              </w:rPr>
            </w:pPr>
            <w:r w:rsidRPr="00DF7E61">
              <w:rPr>
                <w:b/>
                <w:bCs/>
                <w:color w:val="000000"/>
              </w:rPr>
              <w:t> </w:t>
            </w:r>
          </w:p>
        </w:tc>
        <w:tc>
          <w:tcPr>
            <w:tcW w:w="3492" w:type="dxa"/>
            <w:tcBorders>
              <w:top w:val="nil"/>
              <w:left w:val="nil"/>
              <w:bottom w:val="single" w:sz="4" w:space="0" w:color="auto"/>
              <w:right w:val="nil"/>
            </w:tcBorders>
            <w:shd w:val="clear" w:color="auto" w:fill="auto"/>
            <w:vAlign w:val="bottom"/>
            <w:hideMark/>
          </w:tcPr>
          <w:p w:rsidR="00E4479B" w:rsidRPr="00DF7E61" w:rsidRDefault="00E4479B" w:rsidP="00015F0C">
            <w:pPr>
              <w:rPr>
                <w:rFonts w:ascii="Arial" w:hAnsi="Arial" w:cs="Arial"/>
                <w:b/>
                <w:bCs/>
                <w:sz w:val="18"/>
                <w:szCs w:val="18"/>
              </w:rPr>
            </w:pPr>
          </w:p>
        </w:tc>
        <w:tc>
          <w:tcPr>
            <w:tcW w:w="563"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760"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9"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9"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460"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460"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1"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426"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426"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395"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1"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1"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01"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1021"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1021"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98" w:type="dxa"/>
            <w:tcBorders>
              <w:top w:val="nil"/>
              <w:left w:val="nil"/>
              <w:bottom w:val="single" w:sz="4" w:space="0" w:color="auto"/>
              <w:right w:val="nil"/>
            </w:tcBorders>
            <w:shd w:val="clear" w:color="auto" w:fill="auto"/>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44" w:type="dxa"/>
            <w:tcBorders>
              <w:top w:val="nil"/>
              <w:left w:val="nil"/>
              <w:bottom w:val="single" w:sz="4" w:space="0" w:color="auto"/>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 </w:t>
            </w:r>
          </w:p>
        </w:tc>
      </w:tr>
      <w:tr w:rsidR="00E4479B" w:rsidRPr="00DF7E61" w:rsidTr="00015F0C">
        <w:trPr>
          <w:trHeight w:val="20"/>
        </w:trPr>
        <w:tc>
          <w:tcPr>
            <w:tcW w:w="638" w:type="dxa"/>
            <w:vMerge w:val="restart"/>
            <w:tcBorders>
              <w:top w:val="nil"/>
              <w:left w:val="single" w:sz="4" w:space="0" w:color="auto"/>
              <w:bottom w:val="single" w:sz="4" w:space="0" w:color="auto"/>
              <w:right w:val="single" w:sz="4" w:space="0" w:color="auto"/>
            </w:tcBorders>
            <w:shd w:val="clear" w:color="auto" w:fill="auto"/>
            <w:hideMark/>
          </w:tcPr>
          <w:p w:rsidR="00E4479B" w:rsidRPr="00DF7E61" w:rsidRDefault="00E4479B" w:rsidP="00015F0C">
            <w:pPr>
              <w:jc w:val="center"/>
              <w:rPr>
                <w:color w:val="000000"/>
                <w:sz w:val="28"/>
                <w:szCs w:val="28"/>
              </w:rPr>
            </w:pPr>
            <w:r w:rsidRPr="00DF7E61">
              <w:rPr>
                <w:color w:val="000000"/>
                <w:sz w:val="28"/>
                <w:szCs w:val="28"/>
              </w:rPr>
              <w:t>№ п/п</w:t>
            </w:r>
          </w:p>
        </w:tc>
        <w:tc>
          <w:tcPr>
            <w:tcW w:w="3492" w:type="dxa"/>
            <w:vMerge w:val="restart"/>
            <w:tcBorders>
              <w:top w:val="nil"/>
              <w:left w:val="single" w:sz="4" w:space="0" w:color="auto"/>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Адрес МКД</w:t>
            </w:r>
          </w:p>
        </w:tc>
        <w:tc>
          <w:tcPr>
            <w:tcW w:w="1323"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Документ, подтверждающий признание МКД аварийным</w:t>
            </w:r>
          </w:p>
        </w:tc>
        <w:tc>
          <w:tcPr>
            <w:tcW w:w="679"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 xml:space="preserve">Планируемая </w:t>
            </w:r>
            <w:proofErr w:type="gramStart"/>
            <w:r w:rsidRPr="00DF7E61">
              <w:rPr>
                <w:rFonts w:ascii="Arial" w:hAnsi="Arial" w:cs="Arial"/>
                <w:sz w:val="18"/>
                <w:szCs w:val="18"/>
              </w:rPr>
              <w:t>дата  окончания</w:t>
            </w:r>
            <w:proofErr w:type="gramEnd"/>
            <w:r w:rsidRPr="00DF7E61">
              <w:rPr>
                <w:rFonts w:ascii="Arial" w:hAnsi="Arial" w:cs="Arial"/>
                <w:sz w:val="18"/>
                <w:szCs w:val="18"/>
              </w:rPr>
              <w:t xml:space="preserve"> переселения</w:t>
            </w:r>
          </w:p>
        </w:tc>
        <w:tc>
          <w:tcPr>
            <w:tcW w:w="679"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Планируемая дата сноса или реконструкции МКД</w:t>
            </w:r>
          </w:p>
        </w:tc>
        <w:tc>
          <w:tcPr>
            <w:tcW w:w="46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Число жителей всего</w:t>
            </w:r>
          </w:p>
        </w:tc>
        <w:tc>
          <w:tcPr>
            <w:tcW w:w="46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 xml:space="preserve">Число </w:t>
            </w:r>
            <w:proofErr w:type="gramStart"/>
            <w:r w:rsidRPr="00DF7E61">
              <w:rPr>
                <w:rFonts w:ascii="Arial" w:hAnsi="Arial" w:cs="Arial"/>
                <w:sz w:val="18"/>
                <w:szCs w:val="18"/>
              </w:rPr>
              <w:t>жителей</w:t>
            </w:r>
            <w:proofErr w:type="gramEnd"/>
            <w:r w:rsidRPr="00DF7E61">
              <w:rPr>
                <w:rFonts w:ascii="Arial" w:hAnsi="Arial" w:cs="Arial"/>
                <w:sz w:val="18"/>
                <w:szCs w:val="18"/>
              </w:rPr>
              <w:t xml:space="preserve"> планируемых к переселению</w:t>
            </w:r>
          </w:p>
        </w:tc>
        <w:tc>
          <w:tcPr>
            <w:tcW w:w="671"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Общая площадь жилых помещений МКД</w:t>
            </w:r>
          </w:p>
        </w:tc>
        <w:tc>
          <w:tcPr>
            <w:tcW w:w="1247" w:type="dxa"/>
            <w:gridSpan w:val="3"/>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Количество расселяемых жилых помещений</w:t>
            </w:r>
          </w:p>
        </w:tc>
        <w:tc>
          <w:tcPr>
            <w:tcW w:w="1943" w:type="dxa"/>
            <w:gridSpan w:val="3"/>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Расселяемая площадь жилых помещений</w:t>
            </w:r>
          </w:p>
        </w:tc>
        <w:tc>
          <w:tcPr>
            <w:tcW w:w="3384" w:type="dxa"/>
            <w:gridSpan w:val="4"/>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Стоимость переселения граждан</w:t>
            </w:r>
          </w:p>
        </w:tc>
      </w:tr>
      <w:tr w:rsidR="00E4479B" w:rsidRPr="00DF7E61" w:rsidTr="00015F0C">
        <w:trPr>
          <w:trHeight w:val="20"/>
        </w:trPr>
        <w:tc>
          <w:tcPr>
            <w:tcW w:w="638"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color w:val="000000"/>
                <w:sz w:val="28"/>
                <w:szCs w:val="28"/>
              </w:rPr>
            </w:pPr>
          </w:p>
        </w:tc>
        <w:tc>
          <w:tcPr>
            <w:tcW w:w="3492"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1323" w:type="dxa"/>
            <w:gridSpan w:val="2"/>
            <w:vMerge/>
            <w:tcBorders>
              <w:top w:val="single" w:sz="4" w:space="0" w:color="auto"/>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9"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9"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60"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60"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1"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26"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Всего</w:t>
            </w:r>
          </w:p>
        </w:tc>
        <w:tc>
          <w:tcPr>
            <w:tcW w:w="821" w:type="dxa"/>
            <w:gridSpan w:val="2"/>
            <w:tcBorders>
              <w:top w:val="single" w:sz="4" w:space="0" w:color="auto"/>
              <w:left w:val="nil"/>
              <w:bottom w:val="single" w:sz="4" w:space="0" w:color="auto"/>
              <w:right w:val="single" w:sz="4" w:space="0" w:color="auto"/>
            </w:tcBorders>
            <w:shd w:val="clear" w:color="000000" w:fill="FFFFFF"/>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в том числе:</w:t>
            </w:r>
          </w:p>
        </w:tc>
        <w:tc>
          <w:tcPr>
            <w:tcW w:w="671"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Всего</w:t>
            </w:r>
          </w:p>
        </w:tc>
        <w:tc>
          <w:tcPr>
            <w:tcW w:w="1272" w:type="dxa"/>
            <w:gridSpan w:val="2"/>
            <w:tcBorders>
              <w:top w:val="single" w:sz="4" w:space="0" w:color="auto"/>
              <w:left w:val="nil"/>
              <w:bottom w:val="single" w:sz="4" w:space="0" w:color="auto"/>
              <w:right w:val="single" w:sz="4" w:space="0" w:color="auto"/>
            </w:tcBorders>
            <w:shd w:val="clear" w:color="000000" w:fill="FFFFFF"/>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в том числе:</w:t>
            </w:r>
          </w:p>
        </w:tc>
        <w:tc>
          <w:tcPr>
            <w:tcW w:w="102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всего:</w:t>
            </w:r>
          </w:p>
        </w:tc>
        <w:tc>
          <w:tcPr>
            <w:tcW w:w="2363" w:type="dxa"/>
            <w:gridSpan w:val="3"/>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 </w:t>
            </w:r>
          </w:p>
        </w:tc>
      </w:tr>
      <w:tr w:rsidR="00E4479B" w:rsidRPr="00DF7E61" w:rsidTr="00015F0C">
        <w:trPr>
          <w:trHeight w:val="1739"/>
        </w:trPr>
        <w:tc>
          <w:tcPr>
            <w:tcW w:w="638"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color w:val="000000"/>
                <w:sz w:val="28"/>
                <w:szCs w:val="28"/>
              </w:rPr>
            </w:pPr>
          </w:p>
        </w:tc>
        <w:tc>
          <w:tcPr>
            <w:tcW w:w="3492"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563"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Номер</w:t>
            </w:r>
          </w:p>
        </w:tc>
        <w:tc>
          <w:tcPr>
            <w:tcW w:w="76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Дата</w:t>
            </w:r>
          </w:p>
        </w:tc>
        <w:tc>
          <w:tcPr>
            <w:tcW w:w="679"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9"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60"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60"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1"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26"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26" w:type="dxa"/>
            <w:tcBorders>
              <w:top w:val="nil"/>
              <w:left w:val="nil"/>
              <w:bottom w:val="single" w:sz="4" w:space="0" w:color="auto"/>
              <w:right w:val="single" w:sz="4" w:space="0" w:color="auto"/>
            </w:tcBorders>
            <w:shd w:val="clear" w:color="000000" w:fill="FFFFFF"/>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частная собственность</w:t>
            </w:r>
          </w:p>
        </w:tc>
        <w:tc>
          <w:tcPr>
            <w:tcW w:w="395" w:type="dxa"/>
            <w:tcBorders>
              <w:top w:val="nil"/>
              <w:left w:val="nil"/>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муниципальная собственность</w:t>
            </w:r>
          </w:p>
        </w:tc>
        <w:tc>
          <w:tcPr>
            <w:tcW w:w="671"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1" w:type="dxa"/>
            <w:tcBorders>
              <w:top w:val="nil"/>
              <w:left w:val="nil"/>
              <w:bottom w:val="single" w:sz="4" w:space="0" w:color="auto"/>
              <w:right w:val="single" w:sz="4" w:space="0" w:color="auto"/>
            </w:tcBorders>
            <w:shd w:val="clear" w:color="000000" w:fill="FFFFFF"/>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частная собственность</w:t>
            </w:r>
          </w:p>
        </w:tc>
        <w:tc>
          <w:tcPr>
            <w:tcW w:w="601" w:type="dxa"/>
            <w:tcBorders>
              <w:top w:val="nil"/>
              <w:left w:val="nil"/>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муниципальная собственность</w:t>
            </w:r>
          </w:p>
        </w:tc>
        <w:tc>
          <w:tcPr>
            <w:tcW w:w="1021"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1021" w:type="dxa"/>
            <w:tcBorders>
              <w:top w:val="nil"/>
              <w:left w:val="nil"/>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за счет средств областного бюджета Новосибирской области</w:t>
            </w:r>
          </w:p>
        </w:tc>
        <w:tc>
          <w:tcPr>
            <w:tcW w:w="698" w:type="dxa"/>
            <w:tcBorders>
              <w:top w:val="nil"/>
              <w:left w:val="nil"/>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за счет средств местного бюджета</w:t>
            </w:r>
          </w:p>
        </w:tc>
        <w:tc>
          <w:tcPr>
            <w:tcW w:w="644" w:type="dxa"/>
            <w:tcBorders>
              <w:top w:val="nil"/>
              <w:left w:val="nil"/>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Внебюджетные источники финансирования</w:t>
            </w:r>
          </w:p>
        </w:tc>
      </w:tr>
      <w:tr w:rsidR="00E4479B" w:rsidRPr="00DF7E61" w:rsidTr="00015F0C">
        <w:trPr>
          <w:trHeight w:val="20"/>
        </w:trPr>
        <w:tc>
          <w:tcPr>
            <w:tcW w:w="638"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color w:val="000000"/>
                <w:sz w:val="28"/>
                <w:szCs w:val="28"/>
              </w:rPr>
            </w:pPr>
          </w:p>
        </w:tc>
        <w:tc>
          <w:tcPr>
            <w:tcW w:w="3492"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563"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760"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9"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679"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sz w:val="18"/>
                <w:szCs w:val="18"/>
              </w:rPr>
            </w:pPr>
          </w:p>
        </w:tc>
        <w:tc>
          <w:tcPr>
            <w:tcW w:w="460"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чел.</w:t>
            </w:r>
          </w:p>
        </w:tc>
        <w:tc>
          <w:tcPr>
            <w:tcW w:w="460"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чел.</w:t>
            </w:r>
          </w:p>
        </w:tc>
        <w:tc>
          <w:tcPr>
            <w:tcW w:w="671"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proofErr w:type="spellStart"/>
            <w:r w:rsidRPr="00DF7E61">
              <w:rPr>
                <w:rFonts w:ascii="Arial" w:hAnsi="Arial" w:cs="Arial"/>
                <w:sz w:val="18"/>
                <w:szCs w:val="18"/>
              </w:rPr>
              <w:t>кв.м</w:t>
            </w:r>
            <w:proofErr w:type="spellEnd"/>
          </w:p>
        </w:tc>
        <w:tc>
          <w:tcPr>
            <w:tcW w:w="426"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ед.</w:t>
            </w:r>
          </w:p>
        </w:tc>
        <w:tc>
          <w:tcPr>
            <w:tcW w:w="426"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ед.</w:t>
            </w:r>
          </w:p>
        </w:tc>
        <w:tc>
          <w:tcPr>
            <w:tcW w:w="395"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ед.</w:t>
            </w:r>
          </w:p>
        </w:tc>
        <w:tc>
          <w:tcPr>
            <w:tcW w:w="671"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proofErr w:type="spellStart"/>
            <w:r w:rsidRPr="00DF7E61">
              <w:rPr>
                <w:rFonts w:ascii="Arial" w:hAnsi="Arial" w:cs="Arial"/>
                <w:sz w:val="18"/>
                <w:szCs w:val="18"/>
              </w:rPr>
              <w:t>кв.м</w:t>
            </w:r>
            <w:proofErr w:type="spellEnd"/>
          </w:p>
        </w:tc>
        <w:tc>
          <w:tcPr>
            <w:tcW w:w="671"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proofErr w:type="spellStart"/>
            <w:r w:rsidRPr="00DF7E61">
              <w:rPr>
                <w:rFonts w:ascii="Arial" w:hAnsi="Arial" w:cs="Arial"/>
                <w:sz w:val="18"/>
                <w:szCs w:val="18"/>
              </w:rPr>
              <w:t>кв.м</w:t>
            </w:r>
            <w:proofErr w:type="spellEnd"/>
          </w:p>
        </w:tc>
        <w:tc>
          <w:tcPr>
            <w:tcW w:w="601"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proofErr w:type="spellStart"/>
            <w:r w:rsidRPr="00DF7E61">
              <w:rPr>
                <w:rFonts w:ascii="Arial" w:hAnsi="Arial" w:cs="Arial"/>
                <w:sz w:val="18"/>
                <w:szCs w:val="18"/>
              </w:rPr>
              <w:t>кв.м</w:t>
            </w:r>
            <w:proofErr w:type="spellEnd"/>
          </w:p>
        </w:tc>
        <w:tc>
          <w:tcPr>
            <w:tcW w:w="1021"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руб.</w:t>
            </w:r>
          </w:p>
        </w:tc>
        <w:tc>
          <w:tcPr>
            <w:tcW w:w="1021"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руб.</w:t>
            </w:r>
          </w:p>
        </w:tc>
        <w:tc>
          <w:tcPr>
            <w:tcW w:w="698"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руб.</w:t>
            </w:r>
          </w:p>
        </w:tc>
        <w:tc>
          <w:tcPr>
            <w:tcW w:w="644"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sidRPr="00DF7E61">
              <w:rPr>
                <w:rFonts w:ascii="Arial" w:hAnsi="Arial" w:cs="Arial"/>
                <w:sz w:val="18"/>
                <w:szCs w:val="18"/>
              </w:rPr>
              <w:t>руб.</w:t>
            </w:r>
          </w:p>
        </w:tc>
      </w:tr>
      <w:tr w:rsidR="00E4479B" w:rsidRPr="00DF7E61" w:rsidTr="00015F0C">
        <w:trPr>
          <w:trHeight w:val="551"/>
        </w:trPr>
        <w:tc>
          <w:tcPr>
            <w:tcW w:w="4130"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4479B" w:rsidRPr="00DF7E61" w:rsidRDefault="00E4479B" w:rsidP="00015F0C">
            <w:pPr>
              <w:jc w:val="both"/>
              <w:rPr>
                <w:rFonts w:ascii="Arial" w:hAnsi="Arial" w:cs="Arial"/>
                <w:b/>
                <w:bCs/>
                <w:sz w:val="18"/>
                <w:szCs w:val="18"/>
              </w:rPr>
            </w:pPr>
            <w:proofErr w:type="gramStart"/>
            <w:r w:rsidRPr="00DF7E61">
              <w:rPr>
                <w:rFonts w:ascii="Arial" w:hAnsi="Arial" w:cs="Arial"/>
                <w:b/>
                <w:bCs/>
                <w:sz w:val="18"/>
                <w:szCs w:val="18"/>
              </w:rPr>
              <w:t>Вс</w:t>
            </w:r>
            <w:r>
              <w:rPr>
                <w:rFonts w:ascii="Arial" w:hAnsi="Arial" w:cs="Arial"/>
                <w:b/>
                <w:bCs/>
                <w:sz w:val="18"/>
                <w:szCs w:val="18"/>
              </w:rPr>
              <w:t>его  2025</w:t>
            </w:r>
            <w:proofErr w:type="gramEnd"/>
            <w:r>
              <w:rPr>
                <w:rFonts w:ascii="Arial" w:hAnsi="Arial" w:cs="Arial"/>
                <w:b/>
                <w:bCs/>
                <w:sz w:val="18"/>
                <w:szCs w:val="18"/>
              </w:rPr>
              <w:t xml:space="preserve"> год</w:t>
            </w:r>
            <w:r w:rsidRPr="00DF7E61">
              <w:rPr>
                <w:rFonts w:ascii="Arial" w:hAnsi="Arial" w:cs="Arial"/>
                <w:b/>
                <w:bCs/>
                <w:sz w:val="18"/>
                <w:szCs w:val="18"/>
              </w:rPr>
              <w:t>, в том числе:</w:t>
            </w:r>
          </w:p>
        </w:tc>
        <w:tc>
          <w:tcPr>
            <w:tcW w:w="563" w:type="dxa"/>
            <w:tcBorders>
              <w:top w:val="nil"/>
              <w:left w:val="nil"/>
              <w:bottom w:val="single" w:sz="4" w:space="0" w:color="auto"/>
              <w:right w:val="single" w:sz="4" w:space="0" w:color="auto"/>
            </w:tcBorders>
            <w:shd w:val="clear" w:color="auto" w:fill="auto"/>
            <w:noWrap/>
            <w:textDirection w:val="btLr"/>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760" w:type="dxa"/>
            <w:tcBorders>
              <w:top w:val="nil"/>
              <w:left w:val="nil"/>
              <w:bottom w:val="single" w:sz="4" w:space="0" w:color="auto"/>
              <w:right w:val="single" w:sz="4" w:space="0" w:color="auto"/>
            </w:tcBorders>
            <w:shd w:val="clear" w:color="auto" w:fill="auto"/>
            <w:noWrap/>
            <w:textDirection w:val="btLr"/>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9" w:type="dxa"/>
            <w:tcBorders>
              <w:top w:val="nil"/>
              <w:left w:val="nil"/>
              <w:bottom w:val="single" w:sz="4" w:space="0" w:color="auto"/>
              <w:right w:val="single" w:sz="4" w:space="0" w:color="auto"/>
            </w:tcBorders>
            <w:shd w:val="clear" w:color="auto" w:fill="auto"/>
            <w:textDirection w:val="btLr"/>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9" w:type="dxa"/>
            <w:tcBorders>
              <w:top w:val="nil"/>
              <w:left w:val="nil"/>
              <w:bottom w:val="single" w:sz="4" w:space="0" w:color="auto"/>
              <w:right w:val="single" w:sz="4" w:space="0" w:color="auto"/>
            </w:tcBorders>
            <w:shd w:val="clear" w:color="auto" w:fill="auto"/>
            <w:textDirection w:val="btLr"/>
            <w:vAlign w:val="bottom"/>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460"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66</w:t>
            </w:r>
          </w:p>
        </w:tc>
        <w:tc>
          <w:tcPr>
            <w:tcW w:w="460"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66</w:t>
            </w:r>
          </w:p>
        </w:tc>
        <w:tc>
          <w:tcPr>
            <w:tcW w:w="671"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jc w:val="center"/>
              <w:rPr>
                <w:rFonts w:ascii="Arial" w:hAnsi="Arial" w:cs="Arial"/>
                <w:b/>
                <w:bCs/>
                <w:sz w:val="18"/>
                <w:szCs w:val="18"/>
              </w:rPr>
            </w:pPr>
            <w:r>
              <w:rPr>
                <w:rFonts w:ascii="Arial" w:hAnsi="Arial" w:cs="Arial"/>
                <w:b/>
                <w:bCs/>
                <w:sz w:val="18"/>
                <w:szCs w:val="18"/>
              </w:rPr>
              <w:t>705,2</w:t>
            </w:r>
          </w:p>
        </w:tc>
        <w:tc>
          <w:tcPr>
            <w:tcW w:w="426"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jc w:val="center"/>
              <w:rPr>
                <w:rFonts w:ascii="Arial" w:hAnsi="Arial" w:cs="Arial"/>
                <w:b/>
                <w:bCs/>
                <w:sz w:val="18"/>
                <w:szCs w:val="18"/>
              </w:rPr>
            </w:pPr>
            <w:r w:rsidRPr="00161C34">
              <w:rPr>
                <w:rFonts w:ascii="Arial" w:hAnsi="Arial" w:cs="Arial"/>
                <w:b/>
                <w:bCs/>
                <w:sz w:val="18"/>
                <w:szCs w:val="18"/>
              </w:rPr>
              <w:t>18</w:t>
            </w:r>
          </w:p>
        </w:tc>
        <w:tc>
          <w:tcPr>
            <w:tcW w:w="426"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jc w:val="center"/>
              <w:rPr>
                <w:rFonts w:ascii="Arial" w:hAnsi="Arial" w:cs="Arial"/>
                <w:b/>
                <w:bCs/>
                <w:sz w:val="18"/>
                <w:szCs w:val="18"/>
              </w:rPr>
            </w:pPr>
            <w:r w:rsidRPr="00161C34">
              <w:rPr>
                <w:rFonts w:ascii="Arial" w:hAnsi="Arial" w:cs="Arial"/>
                <w:b/>
                <w:bCs/>
                <w:sz w:val="18"/>
                <w:szCs w:val="18"/>
              </w:rPr>
              <w:t>1</w:t>
            </w:r>
            <w:r>
              <w:rPr>
                <w:rFonts w:ascii="Arial" w:hAnsi="Arial" w:cs="Arial"/>
                <w:b/>
                <w:bCs/>
                <w:sz w:val="18"/>
                <w:szCs w:val="18"/>
              </w:rPr>
              <w:t>1</w:t>
            </w:r>
          </w:p>
        </w:tc>
        <w:tc>
          <w:tcPr>
            <w:tcW w:w="395"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rPr>
                <w:rFonts w:ascii="Arial" w:hAnsi="Arial" w:cs="Arial"/>
                <w:b/>
                <w:bCs/>
                <w:sz w:val="18"/>
                <w:szCs w:val="18"/>
              </w:rPr>
            </w:pPr>
            <w:r>
              <w:rPr>
                <w:rFonts w:ascii="Arial" w:hAnsi="Arial" w:cs="Arial"/>
                <w:b/>
                <w:bCs/>
                <w:sz w:val="18"/>
                <w:szCs w:val="18"/>
              </w:rPr>
              <w:t>7</w:t>
            </w:r>
          </w:p>
        </w:tc>
        <w:tc>
          <w:tcPr>
            <w:tcW w:w="671"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jc w:val="center"/>
              <w:rPr>
                <w:rFonts w:ascii="Arial" w:hAnsi="Arial" w:cs="Arial"/>
                <w:b/>
                <w:bCs/>
                <w:sz w:val="18"/>
                <w:szCs w:val="18"/>
              </w:rPr>
            </w:pPr>
            <w:r w:rsidRPr="00161C34">
              <w:rPr>
                <w:rFonts w:ascii="Arial" w:hAnsi="Arial" w:cs="Arial"/>
                <w:b/>
                <w:bCs/>
                <w:sz w:val="18"/>
                <w:szCs w:val="18"/>
              </w:rPr>
              <w:t>7</w:t>
            </w:r>
            <w:r>
              <w:rPr>
                <w:rFonts w:ascii="Arial" w:hAnsi="Arial" w:cs="Arial"/>
                <w:b/>
                <w:bCs/>
                <w:sz w:val="18"/>
                <w:szCs w:val="18"/>
              </w:rPr>
              <w:t>05</w:t>
            </w:r>
            <w:r w:rsidRPr="00161C34">
              <w:rPr>
                <w:rFonts w:ascii="Arial" w:hAnsi="Arial" w:cs="Arial"/>
                <w:b/>
                <w:bCs/>
                <w:sz w:val="18"/>
                <w:szCs w:val="18"/>
              </w:rPr>
              <w:t>,</w:t>
            </w:r>
            <w:r>
              <w:rPr>
                <w:rFonts w:ascii="Arial" w:hAnsi="Arial" w:cs="Arial"/>
                <w:b/>
                <w:bCs/>
                <w:sz w:val="18"/>
                <w:szCs w:val="18"/>
              </w:rPr>
              <w:t>2</w:t>
            </w:r>
          </w:p>
        </w:tc>
        <w:tc>
          <w:tcPr>
            <w:tcW w:w="671"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jc w:val="center"/>
              <w:rPr>
                <w:rFonts w:ascii="Arial" w:hAnsi="Arial" w:cs="Arial"/>
                <w:b/>
                <w:bCs/>
                <w:sz w:val="18"/>
                <w:szCs w:val="18"/>
              </w:rPr>
            </w:pPr>
            <w:r>
              <w:rPr>
                <w:rFonts w:ascii="Arial" w:hAnsi="Arial" w:cs="Arial"/>
                <w:b/>
                <w:bCs/>
                <w:sz w:val="18"/>
                <w:szCs w:val="18"/>
              </w:rPr>
              <w:t>456,3</w:t>
            </w:r>
          </w:p>
        </w:tc>
        <w:tc>
          <w:tcPr>
            <w:tcW w:w="601" w:type="dxa"/>
            <w:tcBorders>
              <w:top w:val="nil"/>
              <w:left w:val="nil"/>
              <w:bottom w:val="single" w:sz="4" w:space="0" w:color="auto"/>
              <w:right w:val="single" w:sz="4" w:space="0" w:color="auto"/>
            </w:tcBorders>
            <w:shd w:val="clear" w:color="auto" w:fill="auto"/>
            <w:noWrap/>
            <w:vAlign w:val="center"/>
            <w:hideMark/>
          </w:tcPr>
          <w:p w:rsidR="00E4479B" w:rsidRPr="00161C34" w:rsidRDefault="00E4479B" w:rsidP="00015F0C">
            <w:pPr>
              <w:jc w:val="center"/>
              <w:rPr>
                <w:rFonts w:ascii="Arial" w:hAnsi="Arial" w:cs="Arial"/>
                <w:b/>
                <w:bCs/>
                <w:sz w:val="18"/>
                <w:szCs w:val="18"/>
              </w:rPr>
            </w:pPr>
            <w:r>
              <w:rPr>
                <w:rFonts w:ascii="Arial" w:hAnsi="Arial" w:cs="Arial"/>
                <w:b/>
                <w:bCs/>
                <w:sz w:val="18"/>
                <w:szCs w:val="18"/>
              </w:rPr>
              <w:t>248,9</w:t>
            </w:r>
          </w:p>
        </w:tc>
        <w:tc>
          <w:tcPr>
            <w:tcW w:w="1021" w:type="dxa"/>
            <w:tcBorders>
              <w:top w:val="nil"/>
              <w:left w:val="nil"/>
              <w:bottom w:val="single" w:sz="4" w:space="0" w:color="auto"/>
              <w:right w:val="single" w:sz="4" w:space="0" w:color="auto"/>
            </w:tcBorders>
            <w:shd w:val="clear" w:color="auto" w:fill="auto"/>
            <w:noWrap/>
            <w:vAlign w:val="center"/>
            <w:hideMark/>
          </w:tcPr>
          <w:p w:rsidR="00E4479B" w:rsidRPr="00D90F97" w:rsidRDefault="00E4479B" w:rsidP="00015F0C">
            <w:pPr>
              <w:jc w:val="center"/>
              <w:rPr>
                <w:rFonts w:ascii="Arial" w:hAnsi="Arial" w:cs="Arial"/>
                <w:b/>
                <w:bCs/>
                <w:sz w:val="18"/>
                <w:szCs w:val="18"/>
              </w:rPr>
            </w:pPr>
            <w:r w:rsidRPr="00D90F97">
              <w:rPr>
                <w:rFonts w:ascii="Arial" w:hAnsi="Arial" w:cs="Arial"/>
                <w:b/>
                <w:color w:val="000000"/>
                <w:sz w:val="18"/>
                <w:szCs w:val="18"/>
              </w:rPr>
              <w:t xml:space="preserve">75 205 348,80 </w:t>
            </w:r>
          </w:p>
        </w:tc>
        <w:tc>
          <w:tcPr>
            <w:tcW w:w="1021" w:type="dxa"/>
            <w:tcBorders>
              <w:top w:val="nil"/>
              <w:left w:val="nil"/>
              <w:bottom w:val="single" w:sz="4" w:space="0" w:color="auto"/>
              <w:right w:val="single" w:sz="4" w:space="0" w:color="auto"/>
            </w:tcBorders>
            <w:shd w:val="clear" w:color="auto" w:fill="auto"/>
            <w:noWrap/>
            <w:vAlign w:val="center"/>
            <w:hideMark/>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71 445 081,36</w:t>
            </w:r>
          </w:p>
        </w:tc>
        <w:tc>
          <w:tcPr>
            <w:tcW w:w="698" w:type="dxa"/>
            <w:tcBorders>
              <w:top w:val="nil"/>
              <w:left w:val="nil"/>
              <w:bottom w:val="single" w:sz="4" w:space="0" w:color="auto"/>
              <w:right w:val="single" w:sz="4" w:space="0" w:color="auto"/>
            </w:tcBorders>
            <w:shd w:val="clear" w:color="auto" w:fill="auto"/>
            <w:noWrap/>
            <w:vAlign w:val="center"/>
            <w:hideMark/>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3 760 267,44</w:t>
            </w:r>
          </w:p>
        </w:tc>
        <w:tc>
          <w:tcPr>
            <w:tcW w:w="644" w:type="dxa"/>
            <w:tcBorders>
              <w:top w:val="nil"/>
              <w:left w:val="nil"/>
              <w:bottom w:val="single" w:sz="4" w:space="0" w:color="auto"/>
              <w:right w:val="single" w:sz="4" w:space="0" w:color="auto"/>
            </w:tcBorders>
            <w:shd w:val="clear" w:color="auto" w:fill="auto"/>
            <w:noWrap/>
            <w:vAlign w:val="center"/>
            <w:hideMark/>
          </w:tcPr>
          <w:p w:rsidR="00E4479B" w:rsidRPr="00197276" w:rsidRDefault="00E4479B" w:rsidP="00015F0C">
            <w:pPr>
              <w:jc w:val="center"/>
              <w:rPr>
                <w:rFonts w:ascii="Arial" w:hAnsi="Arial" w:cs="Arial"/>
                <w:b/>
                <w:bCs/>
                <w:sz w:val="18"/>
                <w:szCs w:val="18"/>
              </w:rPr>
            </w:pPr>
            <w:r w:rsidRPr="00197276">
              <w:rPr>
                <w:rFonts w:ascii="Arial" w:hAnsi="Arial" w:cs="Arial"/>
                <w:b/>
                <w:bCs/>
                <w:sz w:val="18"/>
                <w:szCs w:val="18"/>
              </w:rPr>
              <w:t>0,00</w:t>
            </w:r>
          </w:p>
        </w:tc>
      </w:tr>
      <w:tr w:rsidR="00E4479B" w:rsidRPr="00DF7E61" w:rsidTr="00015F0C">
        <w:trPr>
          <w:trHeight w:val="20"/>
        </w:trPr>
        <w:tc>
          <w:tcPr>
            <w:tcW w:w="4130"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4479B" w:rsidRPr="00DF7E61" w:rsidRDefault="00E4479B" w:rsidP="00015F0C">
            <w:pPr>
              <w:jc w:val="both"/>
              <w:rPr>
                <w:rFonts w:ascii="Arial" w:hAnsi="Arial" w:cs="Arial"/>
                <w:b/>
                <w:bCs/>
                <w:sz w:val="18"/>
                <w:szCs w:val="18"/>
              </w:rPr>
            </w:pPr>
            <w:proofErr w:type="gramStart"/>
            <w:r>
              <w:rPr>
                <w:rFonts w:ascii="Arial" w:hAnsi="Arial" w:cs="Arial"/>
                <w:b/>
                <w:bCs/>
                <w:sz w:val="18"/>
                <w:szCs w:val="18"/>
              </w:rPr>
              <w:t>Всего  по</w:t>
            </w:r>
            <w:proofErr w:type="gramEnd"/>
            <w:r>
              <w:rPr>
                <w:rFonts w:ascii="Arial" w:hAnsi="Arial" w:cs="Arial"/>
                <w:b/>
                <w:bCs/>
                <w:sz w:val="18"/>
                <w:szCs w:val="18"/>
              </w:rPr>
              <w:t xml:space="preserve"> этапу 2025</w:t>
            </w:r>
            <w:r w:rsidRPr="00DF7E61">
              <w:rPr>
                <w:rFonts w:ascii="Arial" w:hAnsi="Arial" w:cs="Arial"/>
                <w:b/>
                <w:bCs/>
                <w:sz w:val="18"/>
                <w:szCs w:val="18"/>
              </w:rPr>
              <w:t xml:space="preserve"> года, в том числе:</w:t>
            </w:r>
          </w:p>
        </w:tc>
        <w:tc>
          <w:tcPr>
            <w:tcW w:w="56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760"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9"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679"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p>
        </w:tc>
        <w:tc>
          <w:tcPr>
            <w:tcW w:w="460"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66</w:t>
            </w:r>
          </w:p>
        </w:tc>
        <w:tc>
          <w:tcPr>
            <w:tcW w:w="460"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66</w:t>
            </w:r>
          </w:p>
        </w:tc>
        <w:tc>
          <w:tcPr>
            <w:tcW w:w="671"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jc w:val="center"/>
              <w:rPr>
                <w:rFonts w:ascii="Arial" w:hAnsi="Arial" w:cs="Arial"/>
                <w:b/>
                <w:bCs/>
                <w:sz w:val="18"/>
                <w:szCs w:val="18"/>
              </w:rPr>
            </w:pPr>
            <w:r>
              <w:rPr>
                <w:rFonts w:ascii="Arial" w:hAnsi="Arial" w:cs="Arial"/>
                <w:b/>
                <w:bCs/>
                <w:sz w:val="18"/>
                <w:szCs w:val="18"/>
              </w:rPr>
              <w:t>705,2</w:t>
            </w:r>
          </w:p>
        </w:tc>
        <w:tc>
          <w:tcPr>
            <w:tcW w:w="426"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jc w:val="center"/>
              <w:rPr>
                <w:rFonts w:ascii="Arial" w:hAnsi="Arial" w:cs="Arial"/>
                <w:b/>
                <w:bCs/>
                <w:sz w:val="18"/>
                <w:szCs w:val="18"/>
              </w:rPr>
            </w:pPr>
            <w:r w:rsidRPr="00161C34">
              <w:rPr>
                <w:rFonts w:ascii="Arial" w:hAnsi="Arial" w:cs="Arial"/>
                <w:b/>
                <w:bCs/>
                <w:sz w:val="18"/>
                <w:szCs w:val="18"/>
              </w:rPr>
              <w:t>18</w:t>
            </w:r>
          </w:p>
        </w:tc>
        <w:tc>
          <w:tcPr>
            <w:tcW w:w="426"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jc w:val="center"/>
              <w:rPr>
                <w:rFonts w:ascii="Arial" w:hAnsi="Arial" w:cs="Arial"/>
                <w:b/>
                <w:bCs/>
                <w:sz w:val="18"/>
                <w:szCs w:val="18"/>
              </w:rPr>
            </w:pPr>
            <w:r w:rsidRPr="00161C34">
              <w:rPr>
                <w:rFonts w:ascii="Arial" w:hAnsi="Arial" w:cs="Arial"/>
                <w:b/>
                <w:bCs/>
                <w:sz w:val="18"/>
                <w:szCs w:val="18"/>
              </w:rPr>
              <w:t>1</w:t>
            </w:r>
            <w:r>
              <w:rPr>
                <w:rFonts w:ascii="Arial" w:hAnsi="Arial" w:cs="Arial"/>
                <w:b/>
                <w:bCs/>
                <w:sz w:val="18"/>
                <w:szCs w:val="18"/>
              </w:rPr>
              <w:t>1</w:t>
            </w:r>
          </w:p>
        </w:tc>
        <w:tc>
          <w:tcPr>
            <w:tcW w:w="395"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rPr>
                <w:rFonts w:ascii="Arial" w:hAnsi="Arial" w:cs="Arial"/>
                <w:b/>
                <w:bCs/>
                <w:sz w:val="18"/>
                <w:szCs w:val="18"/>
              </w:rPr>
            </w:pPr>
            <w:r>
              <w:rPr>
                <w:rFonts w:ascii="Arial" w:hAnsi="Arial" w:cs="Arial"/>
                <w:b/>
                <w:bCs/>
                <w:sz w:val="18"/>
                <w:szCs w:val="18"/>
              </w:rPr>
              <w:t>7</w:t>
            </w:r>
          </w:p>
        </w:tc>
        <w:tc>
          <w:tcPr>
            <w:tcW w:w="671"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jc w:val="center"/>
              <w:rPr>
                <w:rFonts w:ascii="Arial" w:hAnsi="Arial" w:cs="Arial"/>
                <w:b/>
                <w:bCs/>
                <w:sz w:val="18"/>
                <w:szCs w:val="18"/>
              </w:rPr>
            </w:pPr>
            <w:r>
              <w:rPr>
                <w:rFonts w:ascii="Arial" w:hAnsi="Arial" w:cs="Arial"/>
                <w:b/>
                <w:bCs/>
                <w:sz w:val="18"/>
                <w:szCs w:val="18"/>
              </w:rPr>
              <w:t>705,2</w:t>
            </w:r>
          </w:p>
        </w:tc>
        <w:tc>
          <w:tcPr>
            <w:tcW w:w="671"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jc w:val="center"/>
              <w:rPr>
                <w:rFonts w:ascii="Arial" w:hAnsi="Arial" w:cs="Arial"/>
                <w:b/>
                <w:bCs/>
                <w:sz w:val="18"/>
                <w:szCs w:val="18"/>
              </w:rPr>
            </w:pPr>
            <w:r>
              <w:rPr>
                <w:rFonts w:ascii="Arial" w:hAnsi="Arial" w:cs="Arial"/>
                <w:b/>
                <w:bCs/>
                <w:sz w:val="18"/>
                <w:szCs w:val="18"/>
              </w:rPr>
              <w:t>456,3</w:t>
            </w:r>
          </w:p>
        </w:tc>
        <w:tc>
          <w:tcPr>
            <w:tcW w:w="601" w:type="dxa"/>
            <w:tcBorders>
              <w:top w:val="nil"/>
              <w:left w:val="nil"/>
              <w:bottom w:val="single" w:sz="4" w:space="0" w:color="auto"/>
              <w:right w:val="single" w:sz="4" w:space="0" w:color="auto"/>
            </w:tcBorders>
            <w:shd w:val="clear" w:color="auto" w:fill="auto"/>
            <w:noWrap/>
            <w:vAlign w:val="center"/>
          </w:tcPr>
          <w:p w:rsidR="00E4479B" w:rsidRPr="00161C34" w:rsidRDefault="00E4479B" w:rsidP="00015F0C">
            <w:pPr>
              <w:jc w:val="center"/>
              <w:rPr>
                <w:rFonts w:ascii="Arial" w:hAnsi="Arial" w:cs="Arial"/>
                <w:b/>
                <w:bCs/>
                <w:sz w:val="18"/>
                <w:szCs w:val="18"/>
              </w:rPr>
            </w:pPr>
            <w:r>
              <w:rPr>
                <w:rFonts w:ascii="Arial" w:hAnsi="Arial" w:cs="Arial"/>
                <w:b/>
                <w:bCs/>
                <w:sz w:val="18"/>
                <w:szCs w:val="18"/>
              </w:rPr>
              <w:t>248,9</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color w:val="000000"/>
                <w:sz w:val="18"/>
                <w:szCs w:val="18"/>
              </w:rPr>
              <w:t>75 205 348,80</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71 445 081,36</w:t>
            </w:r>
          </w:p>
        </w:tc>
        <w:tc>
          <w:tcPr>
            <w:tcW w:w="698"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3 760 267,44</w:t>
            </w:r>
          </w:p>
        </w:tc>
        <w:tc>
          <w:tcPr>
            <w:tcW w:w="644" w:type="dxa"/>
            <w:tcBorders>
              <w:top w:val="nil"/>
              <w:left w:val="nil"/>
              <w:bottom w:val="single" w:sz="4" w:space="0" w:color="auto"/>
              <w:right w:val="single" w:sz="4" w:space="0" w:color="auto"/>
            </w:tcBorders>
            <w:shd w:val="clear" w:color="auto" w:fill="auto"/>
            <w:noWrap/>
            <w:vAlign w:val="center"/>
          </w:tcPr>
          <w:p w:rsidR="00E4479B" w:rsidRPr="00197276" w:rsidRDefault="00E4479B" w:rsidP="00015F0C">
            <w:pPr>
              <w:jc w:val="center"/>
              <w:rPr>
                <w:rFonts w:ascii="Arial" w:hAnsi="Arial" w:cs="Arial"/>
                <w:b/>
                <w:bCs/>
                <w:sz w:val="18"/>
                <w:szCs w:val="18"/>
              </w:rPr>
            </w:pPr>
            <w:r w:rsidRPr="00197276">
              <w:rPr>
                <w:rFonts w:ascii="Arial" w:hAnsi="Arial" w:cs="Arial"/>
                <w:b/>
                <w:bCs/>
                <w:sz w:val="18"/>
                <w:szCs w:val="18"/>
              </w:rPr>
              <w:t>0,00</w:t>
            </w:r>
          </w:p>
        </w:tc>
      </w:tr>
      <w:tr w:rsidR="00E4479B" w:rsidRPr="00DF7E61" w:rsidTr="00015F0C">
        <w:trPr>
          <w:trHeight w:val="20"/>
        </w:trPr>
        <w:tc>
          <w:tcPr>
            <w:tcW w:w="638" w:type="dxa"/>
            <w:tcBorders>
              <w:top w:val="nil"/>
              <w:left w:val="single" w:sz="4" w:space="0" w:color="auto"/>
              <w:bottom w:val="single" w:sz="4" w:space="0" w:color="auto"/>
              <w:right w:val="single" w:sz="4" w:space="0" w:color="auto"/>
            </w:tcBorders>
            <w:shd w:val="clear" w:color="auto" w:fill="auto"/>
            <w:noWrap/>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1</w:t>
            </w:r>
          </w:p>
        </w:tc>
        <w:tc>
          <w:tcPr>
            <w:tcW w:w="3492"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rPr>
                <w:rFonts w:ascii="Arial" w:hAnsi="Arial" w:cs="Arial"/>
                <w:sz w:val="18"/>
                <w:szCs w:val="18"/>
              </w:rPr>
            </w:pPr>
            <w:r>
              <w:rPr>
                <w:rFonts w:ascii="Arial" w:hAnsi="Arial" w:cs="Arial"/>
                <w:sz w:val="18"/>
                <w:szCs w:val="18"/>
              </w:rPr>
              <w:t>село Нагорное, улица Рабочая, дом 17б</w:t>
            </w:r>
          </w:p>
        </w:tc>
        <w:tc>
          <w:tcPr>
            <w:tcW w:w="56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302-21</w:t>
            </w:r>
          </w:p>
        </w:tc>
        <w:tc>
          <w:tcPr>
            <w:tcW w:w="760"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11.2021</w:t>
            </w:r>
          </w:p>
        </w:tc>
        <w:tc>
          <w:tcPr>
            <w:tcW w:w="679"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III квартал 2025</w:t>
            </w:r>
          </w:p>
        </w:tc>
        <w:tc>
          <w:tcPr>
            <w:tcW w:w="679"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IV квартал 2025</w:t>
            </w:r>
          </w:p>
        </w:tc>
        <w:tc>
          <w:tcPr>
            <w:tcW w:w="460" w:type="dxa"/>
            <w:tcBorders>
              <w:top w:val="nil"/>
              <w:left w:val="nil"/>
              <w:bottom w:val="single" w:sz="4" w:space="0" w:color="auto"/>
              <w:right w:val="single" w:sz="4" w:space="0" w:color="auto"/>
            </w:tcBorders>
            <w:shd w:val="clear" w:color="auto" w:fill="auto"/>
            <w:noWrap/>
            <w:vAlign w:val="center"/>
          </w:tcPr>
          <w:p w:rsidR="00E4479B" w:rsidRPr="00167F5A" w:rsidRDefault="00E4479B" w:rsidP="00015F0C">
            <w:pPr>
              <w:jc w:val="center"/>
              <w:rPr>
                <w:rFonts w:ascii="Arial" w:hAnsi="Arial" w:cs="Arial"/>
                <w:b/>
                <w:bCs/>
                <w:sz w:val="18"/>
                <w:szCs w:val="18"/>
                <w:highlight w:val="yellow"/>
              </w:rPr>
            </w:pPr>
            <w:r w:rsidRPr="00DF540C">
              <w:rPr>
                <w:rFonts w:ascii="Arial" w:hAnsi="Arial" w:cs="Arial"/>
                <w:b/>
                <w:bCs/>
                <w:sz w:val="18"/>
                <w:szCs w:val="18"/>
              </w:rPr>
              <w:t>9</w:t>
            </w:r>
          </w:p>
        </w:tc>
        <w:tc>
          <w:tcPr>
            <w:tcW w:w="460" w:type="dxa"/>
            <w:tcBorders>
              <w:top w:val="nil"/>
              <w:left w:val="nil"/>
              <w:bottom w:val="single" w:sz="4" w:space="0" w:color="auto"/>
              <w:right w:val="single" w:sz="4" w:space="0" w:color="auto"/>
            </w:tcBorders>
            <w:shd w:val="clear" w:color="auto" w:fill="auto"/>
            <w:noWrap/>
            <w:vAlign w:val="center"/>
          </w:tcPr>
          <w:p w:rsidR="00E4479B" w:rsidRPr="00167F5A" w:rsidRDefault="00E4479B" w:rsidP="00015F0C">
            <w:pPr>
              <w:jc w:val="center"/>
              <w:rPr>
                <w:rFonts w:ascii="Arial" w:hAnsi="Arial" w:cs="Arial"/>
                <w:b/>
                <w:bCs/>
                <w:sz w:val="18"/>
                <w:szCs w:val="18"/>
                <w:highlight w:val="yellow"/>
              </w:rPr>
            </w:pPr>
            <w:r w:rsidRPr="00DF540C">
              <w:rPr>
                <w:rFonts w:ascii="Arial" w:hAnsi="Arial" w:cs="Arial"/>
                <w:b/>
                <w:bCs/>
                <w:sz w:val="18"/>
                <w:szCs w:val="18"/>
              </w:rPr>
              <w:t>9</w:t>
            </w:r>
          </w:p>
        </w:tc>
        <w:tc>
          <w:tcPr>
            <w:tcW w:w="671"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95,2</w:t>
            </w:r>
          </w:p>
        </w:tc>
        <w:tc>
          <w:tcPr>
            <w:tcW w:w="426"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3</w:t>
            </w:r>
          </w:p>
        </w:tc>
        <w:tc>
          <w:tcPr>
            <w:tcW w:w="426"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1</w:t>
            </w:r>
          </w:p>
        </w:tc>
        <w:tc>
          <w:tcPr>
            <w:tcW w:w="395"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rPr>
                <w:rFonts w:ascii="Arial" w:hAnsi="Arial" w:cs="Arial"/>
                <w:b/>
                <w:bCs/>
                <w:sz w:val="18"/>
                <w:szCs w:val="18"/>
              </w:rPr>
            </w:pPr>
            <w:r>
              <w:rPr>
                <w:rFonts w:ascii="Arial" w:hAnsi="Arial" w:cs="Arial"/>
                <w:b/>
                <w:bCs/>
                <w:sz w:val="18"/>
                <w:szCs w:val="18"/>
              </w:rPr>
              <w:t>2</w:t>
            </w:r>
          </w:p>
        </w:tc>
        <w:tc>
          <w:tcPr>
            <w:tcW w:w="671"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95,2</w:t>
            </w:r>
          </w:p>
        </w:tc>
        <w:tc>
          <w:tcPr>
            <w:tcW w:w="671"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27,6</w:t>
            </w:r>
          </w:p>
        </w:tc>
        <w:tc>
          <w:tcPr>
            <w:tcW w:w="601"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67,6</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10 152 508,80</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9 644883,36</w:t>
            </w:r>
          </w:p>
        </w:tc>
        <w:tc>
          <w:tcPr>
            <w:tcW w:w="698"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507 625,44</w:t>
            </w:r>
          </w:p>
        </w:tc>
        <w:tc>
          <w:tcPr>
            <w:tcW w:w="644" w:type="dxa"/>
            <w:tcBorders>
              <w:top w:val="nil"/>
              <w:left w:val="nil"/>
              <w:bottom w:val="single" w:sz="4" w:space="0" w:color="auto"/>
              <w:right w:val="single" w:sz="4" w:space="0" w:color="auto"/>
            </w:tcBorders>
            <w:shd w:val="clear" w:color="auto" w:fill="auto"/>
            <w:noWrap/>
            <w:vAlign w:val="center"/>
          </w:tcPr>
          <w:p w:rsidR="00E4479B" w:rsidRPr="00197276" w:rsidRDefault="00E4479B" w:rsidP="00015F0C">
            <w:pPr>
              <w:jc w:val="center"/>
              <w:rPr>
                <w:rFonts w:ascii="Arial" w:hAnsi="Arial" w:cs="Arial"/>
                <w:b/>
                <w:bCs/>
                <w:sz w:val="18"/>
                <w:szCs w:val="18"/>
              </w:rPr>
            </w:pPr>
            <w:r w:rsidRPr="00197276">
              <w:rPr>
                <w:rFonts w:ascii="Arial" w:hAnsi="Arial" w:cs="Arial"/>
                <w:b/>
                <w:bCs/>
                <w:sz w:val="18"/>
                <w:szCs w:val="18"/>
              </w:rPr>
              <w:t>0,00</w:t>
            </w:r>
          </w:p>
        </w:tc>
      </w:tr>
      <w:tr w:rsidR="00E4479B" w:rsidRPr="00DF7E61" w:rsidTr="00015F0C">
        <w:trPr>
          <w:trHeight w:val="934"/>
        </w:trPr>
        <w:tc>
          <w:tcPr>
            <w:tcW w:w="638" w:type="dxa"/>
            <w:tcBorders>
              <w:top w:val="nil"/>
              <w:left w:val="single" w:sz="4" w:space="0" w:color="auto"/>
              <w:bottom w:val="single" w:sz="4" w:space="0" w:color="auto"/>
              <w:right w:val="single" w:sz="4" w:space="0" w:color="auto"/>
            </w:tcBorders>
            <w:shd w:val="clear" w:color="auto" w:fill="auto"/>
            <w:noWrap/>
          </w:tcPr>
          <w:p w:rsidR="00E4479B" w:rsidRPr="00DF7E61" w:rsidRDefault="00E4479B" w:rsidP="00015F0C">
            <w:pPr>
              <w:jc w:val="center"/>
              <w:rPr>
                <w:rFonts w:ascii="Arial" w:hAnsi="Arial" w:cs="Arial"/>
                <w:color w:val="000000"/>
                <w:sz w:val="18"/>
                <w:szCs w:val="18"/>
              </w:rPr>
            </w:pPr>
            <w:r>
              <w:rPr>
                <w:rFonts w:ascii="Arial" w:hAnsi="Arial" w:cs="Arial"/>
                <w:color w:val="000000"/>
                <w:sz w:val="18"/>
                <w:szCs w:val="18"/>
              </w:rPr>
              <w:t>2</w:t>
            </w:r>
          </w:p>
        </w:tc>
        <w:tc>
          <w:tcPr>
            <w:tcW w:w="3492" w:type="dxa"/>
            <w:tcBorders>
              <w:top w:val="nil"/>
              <w:left w:val="nil"/>
              <w:bottom w:val="single" w:sz="4" w:space="0" w:color="auto"/>
              <w:right w:val="single" w:sz="4" w:space="0" w:color="auto"/>
            </w:tcBorders>
            <w:shd w:val="clear" w:color="auto" w:fill="auto"/>
            <w:vAlign w:val="center"/>
          </w:tcPr>
          <w:p w:rsidR="00E4479B" w:rsidRDefault="00E4479B" w:rsidP="00015F0C">
            <w:pPr>
              <w:rPr>
                <w:rFonts w:ascii="Arial" w:hAnsi="Arial" w:cs="Arial"/>
                <w:sz w:val="18"/>
                <w:szCs w:val="18"/>
              </w:rPr>
            </w:pPr>
            <w:r>
              <w:rPr>
                <w:rFonts w:ascii="Arial" w:hAnsi="Arial" w:cs="Arial"/>
                <w:sz w:val="18"/>
                <w:szCs w:val="18"/>
              </w:rPr>
              <w:t>село Нагорное, улица Омская, дом 17</w:t>
            </w:r>
          </w:p>
        </w:tc>
        <w:tc>
          <w:tcPr>
            <w:tcW w:w="563"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sz w:val="18"/>
                <w:szCs w:val="18"/>
              </w:rPr>
            </w:pPr>
            <w:r>
              <w:rPr>
                <w:rFonts w:ascii="Arial" w:hAnsi="Arial" w:cs="Arial"/>
                <w:sz w:val="18"/>
                <w:szCs w:val="18"/>
              </w:rPr>
              <w:t>251-ПКС-20</w:t>
            </w:r>
          </w:p>
        </w:tc>
        <w:tc>
          <w:tcPr>
            <w:tcW w:w="760"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sz w:val="18"/>
                <w:szCs w:val="18"/>
              </w:rPr>
            </w:pPr>
            <w:r>
              <w:rPr>
                <w:rFonts w:ascii="Arial" w:hAnsi="Arial" w:cs="Arial"/>
                <w:sz w:val="18"/>
                <w:szCs w:val="18"/>
              </w:rPr>
              <w:t>10.2020</w:t>
            </w:r>
          </w:p>
        </w:tc>
        <w:tc>
          <w:tcPr>
            <w:tcW w:w="679" w:type="dxa"/>
            <w:tcBorders>
              <w:top w:val="nil"/>
              <w:left w:val="nil"/>
              <w:bottom w:val="single" w:sz="4" w:space="0" w:color="auto"/>
              <w:right w:val="single" w:sz="4" w:space="0" w:color="auto"/>
            </w:tcBorders>
            <w:shd w:val="clear" w:color="auto" w:fill="auto"/>
            <w:vAlign w:val="center"/>
          </w:tcPr>
          <w:p w:rsidR="00E4479B" w:rsidRDefault="00E4479B" w:rsidP="00015F0C">
            <w:pPr>
              <w:jc w:val="center"/>
              <w:rPr>
                <w:rFonts w:ascii="Arial" w:hAnsi="Arial" w:cs="Arial"/>
                <w:sz w:val="18"/>
                <w:szCs w:val="18"/>
              </w:rPr>
            </w:pPr>
            <w:r>
              <w:rPr>
                <w:rFonts w:ascii="Arial" w:hAnsi="Arial" w:cs="Arial"/>
                <w:sz w:val="18"/>
                <w:szCs w:val="18"/>
              </w:rPr>
              <w:t>III квартал 2025</w:t>
            </w:r>
          </w:p>
        </w:tc>
        <w:tc>
          <w:tcPr>
            <w:tcW w:w="679" w:type="dxa"/>
            <w:tcBorders>
              <w:top w:val="nil"/>
              <w:left w:val="nil"/>
              <w:bottom w:val="single" w:sz="4" w:space="0" w:color="auto"/>
              <w:right w:val="single" w:sz="4" w:space="0" w:color="auto"/>
            </w:tcBorders>
            <w:shd w:val="clear" w:color="auto" w:fill="auto"/>
            <w:vAlign w:val="center"/>
          </w:tcPr>
          <w:p w:rsidR="00E4479B" w:rsidRDefault="00E4479B" w:rsidP="00015F0C">
            <w:pPr>
              <w:jc w:val="center"/>
              <w:rPr>
                <w:rFonts w:ascii="Arial" w:hAnsi="Arial" w:cs="Arial"/>
                <w:sz w:val="18"/>
                <w:szCs w:val="18"/>
              </w:rPr>
            </w:pPr>
            <w:r>
              <w:rPr>
                <w:rFonts w:ascii="Arial" w:hAnsi="Arial" w:cs="Arial"/>
                <w:sz w:val="18"/>
                <w:szCs w:val="18"/>
              </w:rPr>
              <w:t>IV квартал 2025</w:t>
            </w:r>
          </w:p>
        </w:tc>
        <w:tc>
          <w:tcPr>
            <w:tcW w:w="460" w:type="dxa"/>
            <w:tcBorders>
              <w:top w:val="nil"/>
              <w:left w:val="nil"/>
              <w:bottom w:val="single" w:sz="4" w:space="0" w:color="auto"/>
              <w:right w:val="single" w:sz="4" w:space="0" w:color="auto"/>
            </w:tcBorders>
            <w:shd w:val="clear" w:color="auto" w:fill="auto"/>
            <w:noWrap/>
            <w:vAlign w:val="center"/>
          </w:tcPr>
          <w:p w:rsidR="00E4479B" w:rsidRPr="00860AF2" w:rsidRDefault="00E4479B" w:rsidP="00015F0C">
            <w:pPr>
              <w:jc w:val="center"/>
              <w:rPr>
                <w:rFonts w:ascii="Arial" w:hAnsi="Arial" w:cs="Arial"/>
                <w:b/>
                <w:bCs/>
                <w:sz w:val="18"/>
                <w:szCs w:val="18"/>
              </w:rPr>
            </w:pPr>
            <w:r w:rsidRPr="00860AF2">
              <w:rPr>
                <w:rFonts w:ascii="Arial" w:hAnsi="Arial" w:cs="Arial"/>
                <w:b/>
                <w:bCs/>
                <w:sz w:val="18"/>
                <w:szCs w:val="18"/>
              </w:rPr>
              <w:t>7</w:t>
            </w:r>
          </w:p>
        </w:tc>
        <w:tc>
          <w:tcPr>
            <w:tcW w:w="460" w:type="dxa"/>
            <w:tcBorders>
              <w:top w:val="nil"/>
              <w:left w:val="nil"/>
              <w:bottom w:val="single" w:sz="4" w:space="0" w:color="auto"/>
              <w:right w:val="single" w:sz="4" w:space="0" w:color="auto"/>
            </w:tcBorders>
            <w:shd w:val="clear" w:color="auto" w:fill="auto"/>
            <w:noWrap/>
            <w:vAlign w:val="center"/>
          </w:tcPr>
          <w:p w:rsidR="00E4479B" w:rsidRPr="00860AF2" w:rsidRDefault="00E4479B" w:rsidP="00015F0C">
            <w:pPr>
              <w:jc w:val="center"/>
              <w:rPr>
                <w:rFonts w:ascii="Arial" w:hAnsi="Arial" w:cs="Arial"/>
                <w:b/>
                <w:bCs/>
                <w:sz w:val="18"/>
                <w:szCs w:val="18"/>
              </w:rPr>
            </w:pPr>
            <w:r w:rsidRPr="00860AF2">
              <w:rPr>
                <w:rFonts w:ascii="Arial" w:hAnsi="Arial" w:cs="Arial"/>
                <w:b/>
                <w:bCs/>
                <w:sz w:val="18"/>
                <w:szCs w:val="18"/>
              </w:rPr>
              <w:t>7</w:t>
            </w:r>
          </w:p>
        </w:tc>
        <w:tc>
          <w:tcPr>
            <w:tcW w:w="67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86</w:t>
            </w:r>
          </w:p>
        </w:tc>
        <w:tc>
          <w:tcPr>
            <w:tcW w:w="426"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2</w:t>
            </w:r>
          </w:p>
        </w:tc>
        <w:tc>
          <w:tcPr>
            <w:tcW w:w="426"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1</w:t>
            </w:r>
          </w:p>
        </w:tc>
        <w:tc>
          <w:tcPr>
            <w:tcW w:w="395" w:type="dxa"/>
            <w:tcBorders>
              <w:top w:val="nil"/>
              <w:left w:val="nil"/>
              <w:bottom w:val="single" w:sz="4" w:space="0" w:color="auto"/>
              <w:right w:val="single" w:sz="4" w:space="0" w:color="auto"/>
            </w:tcBorders>
            <w:shd w:val="clear" w:color="auto" w:fill="auto"/>
            <w:noWrap/>
            <w:vAlign w:val="center"/>
          </w:tcPr>
          <w:p w:rsidR="00E4479B" w:rsidRDefault="00E4479B" w:rsidP="00015F0C">
            <w:pPr>
              <w:rPr>
                <w:rFonts w:ascii="Arial" w:hAnsi="Arial" w:cs="Arial"/>
                <w:b/>
                <w:bCs/>
                <w:sz w:val="18"/>
                <w:szCs w:val="18"/>
              </w:rPr>
            </w:pPr>
            <w:r>
              <w:rPr>
                <w:rFonts w:ascii="Arial" w:hAnsi="Arial" w:cs="Arial"/>
                <w:b/>
                <w:bCs/>
                <w:sz w:val="18"/>
                <w:szCs w:val="18"/>
              </w:rPr>
              <w:t>1</w:t>
            </w:r>
          </w:p>
        </w:tc>
        <w:tc>
          <w:tcPr>
            <w:tcW w:w="67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86</w:t>
            </w:r>
          </w:p>
        </w:tc>
        <w:tc>
          <w:tcPr>
            <w:tcW w:w="67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51,1</w:t>
            </w:r>
          </w:p>
        </w:tc>
        <w:tc>
          <w:tcPr>
            <w:tcW w:w="60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34,9</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9 171 384</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8 712 814,80</w:t>
            </w:r>
          </w:p>
        </w:tc>
        <w:tc>
          <w:tcPr>
            <w:tcW w:w="698"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458 569,20</w:t>
            </w:r>
          </w:p>
        </w:tc>
        <w:tc>
          <w:tcPr>
            <w:tcW w:w="644" w:type="dxa"/>
            <w:tcBorders>
              <w:top w:val="nil"/>
              <w:left w:val="nil"/>
              <w:bottom w:val="single" w:sz="4" w:space="0" w:color="auto"/>
              <w:right w:val="single" w:sz="4" w:space="0" w:color="auto"/>
            </w:tcBorders>
            <w:shd w:val="clear" w:color="auto" w:fill="auto"/>
            <w:noWrap/>
            <w:vAlign w:val="center"/>
          </w:tcPr>
          <w:p w:rsidR="00E4479B" w:rsidRPr="00197276" w:rsidRDefault="00E4479B" w:rsidP="00015F0C">
            <w:pPr>
              <w:jc w:val="center"/>
              <w:rPr>
                <w:rFonts w:ascii="Arial" w:hAnsi="Arial" w:cs="Arial"/>
                <w:b/>
                <w:bCs/>
                <w:sz w:val="18"/>
                <w:szCs w:val="18"/>
              </w:rPr>
            </w:pPr>
            <w:r w:rsidRPr="00197276">
              <w:rPr>
                <w:rFonts w:ascii="Arial" w:hAnsi="Arial" w:cs="Arial"/>
                <w:b/>
                <w:bCs/>
                <w:sz w:val="18"/>
                <w:szCs w:val="18"/>
              </w:rPr>
              <w:t>0,00</w:t>
            </w:r>
          </w:p>
        </w:tc>
      </w:tr>
      <w:tr w:rsidR="00E4479B" w:rsidRPr="00DF7E61" w:rsidTr="00015F0C">
        <w:trPr>
          <w:trHeight w:val="934"/>
        </w:trPr>
        <w:tc>
          <w:tcPr>
            <w:tcW w:w="638" w:type="dxa"/>
            <w:tcBorders>
              <w:top w:val="nil"/>
              <w:left w:val="single" w:sz="4" w:space="0" w:color="auto"/>
              <w:bottom w:val="single" w:sz="4" w:space="0" w:color="auto"/>
              <w:right w:val="single" w:sz="4" w:space="0" w:color="auto"/>
            </w:tcBorders>
            <w:shd w:val="clear" w:color="auto" w:fill="auto"/>
            <w:noWrap/>
          </w:tcPr>
          <w:p w:rsidR="00E4479B" w:rsidRDefault="00E4479B" w:rsidP="00015F0C">
            <w:pPr>
              <w:jc w:val="center"/>
              <w:rPr>
                <w:rFonts w:ascii="Arial" w:hAnsi="Arial" w:cs="Arial"/>
                <w:color w:val="000000"/>
                <w:sz w:val="18"/>
                <w:szCs w:val="18"/>
              </w:rPr>
            </w:pPr>
            <w:r>
              <w:rPr>
                <w:rFonts w:ascii="Arial" w:hAnsi="Arial" w:cs="Arial"/>
                <w:color w:val="000000"/>
                <w:sz w:val="18"/>
                <w:szCs w:val="18"/>
              </w:rPr>
              <w:t>3</w:t>
            </w:r>
          </w:p>
        </w:tc>
        <w:tc>
          <w:tcPr>
            <w:tcW w:w="3492" w:type="dxa"/>
            <w:tcBorders>
              <w:top w:val="nil"/>
              <w:left w:val="nil"/>
              <w:bottom w:val="single" w:sz="4" w:space="0" w:color="auto"/>
              <w:right w:val="single" w:sz="4" w:space="0" w:color="auto"/>
            </w:tcBorders>
            <w:shd w:val="clear" w:color="auto" w:fill="auto"/>
            <w:vAlign w:val="center"/>
          </w:tcPr>
          <w:p w:rsidR="00E4479B" w:rsidRDefault="00E4479B" w:rsidP="00015F0C">
            <w:pPr>
              <w:rPr>
                <w:rFonts w:ascii="Arial" w:hAnsi="Arial" w:cs="Arial"/>
                <w:sz w:val="18"/>
                <w:szCs w:val="18"/>
              </w:rPr>
            </w:pPr>
            <w:r>
              <w:rPr>
                <w:rFonts w:ascii="Arial" w:hAnsi="Arial" w:cs="Arial"/>
                <w:sz w:val="18"/>
                <w:szCs w:val="18"/>
              </w:rPr>
              <w:t>село Нагорное, улица Омская, дом 34</w:t>
            </w:r>
          </w:p>
        </w:tc>
        <w:tc>
          <w:tcPr>
            <w:tcW w:w="563"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sz w:val="18"/>
                <w:szCs w:val="18"/>
              </w:rPr>
            </w:pPr>
            <w:r>
              <w:rPr>
                <w:rFonts w:ascii="Arial" w:hAnsi="Arial" w:cs="Arial"/>
                <w:sz w:val="18"/>
                <w:szCs w:val="18"/>
              </w:rPr>
              <w:t>306-21</w:t>
            </w:r>
          </w:p>
        </w:tc>
        <w:tc>
          <w:tcPr>
            <w:tcW w:w="760"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sz w:val="18"/>
                <w:szCs w:val="18"/>
              </w:rPr>
            </w:pPr>
            <w:r>
              <w:rPr>
                <w:rFonts w:ascii="Arial" w:hAnsi="Arial" w:cs="Arial"/>
                <w:sz w:val="18"/>
                <w:szCs w:val="18"/>
              </w:rPr>
              <w:t>11.2021</w:t>
            </w:r>
          </w:p>
        </w:tc>
        <w:tc>
          <w:tcPr>
            <w:tcW w:w="679" w:type="dxa"/>
            <w:tcBorders>
              <w:top w:val="nil"/>
              <w:left w:val="nil"/>
              <w:bottom w:val="single" w:sz="4" w:space="0" w:color="auto"/>
              <w:right w:val="single" w:sz="4" w:space="0" w:color="auto"/>
            </w:tcBorders>
            <w:shd w:val="clear" w:color="auto" w:fill="auto"/>
            <w:vAlign w:val="center"/>
          </w:tcPr>
          <w:p w:rsidR="00E4479B" w:rsidRDefault="00E4479B" w:rsidP="00015F0C">
            <w:pPr>
              <w:jc w:val="center"/>
              <w:rPr>
                <w:rFonts w:ascii="Arial" w:hAnsi="Arial" w:cs="Arial"/>
                <w:sz w:val="18"/>
                <w:szCs w:val="18"/>
              </w:rPr>
            </w:pPr>
            <w:r>
              <w:rPr>
                <w:rFonts w:ascii="Arial" w:hAnsi="Arial" w:cs="Arial"/>
                <w:sz w:val="18"/>
                <w:szCs w:val="18"/>
              </w:rPr>
              <w:t>III квартал 2025</w:t>
            </w:r>
          </w:p>
        </w:tc>
        <w:tc>
          <w:tcPr>
            <w:tcW w:w="679" w:type="dxa"/>
            <w:tcBorders>
              <w:top w:val="nil"/>
              <w:left w:val="nil"/>
              <w:bottom w:val="single" w:sz="4" w:space="0" w:color="auto"/>
              <w:right w:val="single" w:sz="4" w:space="0" w:color="auto"/>
            </w:tcBorders>
            <w:shd w:val="clear" w:color="auto" w:fill="auto"/>
            <w:vAlign w:val="center"/>
          </w:tcPr>
          <w:p w:rsidR="00E4479B" w:rsidRDefault="00E4479B" w:rsidP="00015F0C">
            <w:pPr>
              <w:jc w:val="center"/>
              <w:rPr>
                <w:rFonts w:ascii="Arial" w:hAnsi="Arial" w:cs="Arial"/>
                <w:sz w:val="18"/>
                <w:szCs w:val="18"/>
              </w:rPr>
            </w:pPr>
            <w:r>
              <w:rPr>
                <w:rFonts w:ascii="Arial" w:hAnsi="Arial" w:cs="Arial"/>
                <w:sz w:val="18"/>
                <w:szCs w:val="18"/>
              </w:rPr>
              <w:t>IV квартал 2025</w:t>
            </w:r>
          </w:p>
        </w:tc>
        <w:tc>
          <w:tcPr>
            <w:tcW w:w="460"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sz w:val="18"/>
                <w:szCs w:val="18"/>
              </w:rPr>
            </w:pPr>
            <w:r w:rsidRPr="00DF540C">
              <w:rPr>
                <w:rFonts w:ascii="Arial" w:hAnsi="Arial" w:cs="Arial"/>
                <w:b/>
                <w:bCs/>
                <w:sz w:val="18"/>
                <w:szCs w:val="18"/>
              </w:rPr>
              <w:t>42</w:t>
            </w:r>
          </w:p>
        </w:tc>
        <w:tc>
          <w:tcPr>
            <w:tcW w:w="460"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sz w:val="18"/>
                <w:szCs w:val="18"/>
              </w:rPr>
            </w:pPr>
            <w:r w:rsidRPr="00DF540C">
              <w:rPr>
                <w:rFonts w:ascii="Arial" w:hAnsi="Arial" w:cs="Arial"/>
                <w:b/>
                <w:bCs/>
                <w:sz w:val="18"/>
                <w:szCs w:val="18"/>
              </w:rPr>
              <w:t>42</w:t>
            </w:r>
          </w:p>
        </w:tc>
        <w:tc>
          <w:tcPr>
            <w:tcW w:w="67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524</w:t>
            </w:r>
          </w:p>
        </w:tc>
        <w:tc>
          <w:tcPr>
            <w:tcW w:w="426"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13</w:t>
            </w:r>
          </w:p>
        </w:tc>
        <w:tc>
          <w:tcPr>
            <w:tcW w:w="426"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9</w:t>
            </w:r>
          </w:p>
        </w:tc>
        <w:tc>
          <w:tcPr>
            <w:tcW w:w="395" w:type="dxa"/>
            <w:tcBorders>
              <w:top w:val="nil"/>
              <w:left w:val="nil"/>
              <w:bottom w:val="single" w:sz="4" w:space="0" w:color="auto"/>
              <w:right w:val="single" w:sz="4" w:space="0" w:color="auto"/>
            </w:tcBorders>
            <w:shd w:val="clear" w:color="auto" w:fill="auto"/>
            <w:noWrap/>
            <w:vAlign w:val="center"/>
          </w:tcPr>
          <w:p w:rsidR="00E4479B" w:rsidRDefault="00E4479B" w:rsidP="00015F0C">
            <w:pPr>
              <w:rPr>
                <w:rFonts w:ascii="Arial" w:hAnsi="Arial" w:cs="Arial"/>
                <w:b/>
                <w:bCs/>
                <w:sz w:val="18"/>
                <w:szCs w:val="18"/>
              </w:rPr>
            </w:pPr>
            <w:r>
              <w:rPr>
                <w:rFonts w:ascii="Arial" w:hAnsi="Arial" w:cs="Arial"/>
                <w:b/>
                <w:bCs/>
                <w:sz w:val="18"/>
                <w:szCs w:val="18"/>
              </w:rPr>
              <w:t>4</w:t>
            </w:r>
          </w:p>
        </w:tc>
        <w:tc>
          <w:tcPr>
            <w:tcW w:w="67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524</w:t>
            </w:r>
          </w:p>
        </w:tc>
        <w:tc>
          <w:tcPr>
            <w:tcW w:w="67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377,6</w:t>
            </w:r>
          </w:p>
        </w:tc>
        <w:tc>
          <w:tcPr>
            <w:tcW w:w="601"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146,4</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55 881 456</w:t>
            </w:r>
          </w:p>
        </w:tc>
        <w:tc>
          <w:tcPr>
            <w:tcW w:w="1021"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53 087 383,20</w:t>
            </w:r>
          </w:p>
        </w:tc>
        <w:tc>
          <w:tcPr>
            <w:tcW w:w="698" w:type="dxa"/>
            <w:tcBorders>
              <w:top w:val="nil"/>
              <w:left w:val="nil"/>
              <w:bottom w:val="single" w:sz="4" w:space="0" w:color="auto"/>
              <w:right w:val="single" w:sz="4" w:space="0" w:color="auto"/>
            </w:tcBorders>
            <w:shd w:val="clear" w:color="auto" w:fill="auto"/>
            <w:noWrap/>
            <w:vAlign w:val="center"/>
          </w:tcPr>
          <w:p w:rsidR="00E4479B" w:rsidRPr="00D90F97" w:rsidRDefault="00E4479B" w:rsidP="00015F0C">
            <w:pPr>
              <w:jc w:val="center"/>
              <w:rPr>
                <w:rFonts w:ascii="Arial" w:hAnsi="Arial" w:cs="Arial"/>
                <w:b/>
                <w:bCs/>
                <w:sz w:val="18"/>
                <w:szCs w:val="18"/>
              </w:rPr>
            </w:pPr>
            <w:r w:rsidRPr="00D90F97">
              <w:rPr>
                <w:rFonts w:ascii="Arial" w:hAnsi="Arial" w:cs="Arial"/>
                <w:b/>
                <w:bCs/>
                <w:sz w:val="18"/>
                <w:szCs w:val="18"/>
              </w:rPr>
              <w:t>2 794 072,80</w:t>
            </w:r>
          </w:p>
        </w:tc>
        <w:tc>
          <w:tcPr>
            <w:tcW w:w="644"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0,00</w:t>
            </w:r>
          </w:p>
        </w:tc>
      </w:tr>
      <w:tr w:rsidR="00E4479B" w:rsidRPr="00DF7E61" w:rsidTr="00015F0C">
        <w:trPr>
          <w:trHeight w:val="20"/>
        </w:trPr>
        <w:tc>
          <w:tcPr>
            <w:tcW w:w="638" w:type="dxa"/>
            <w:tcBorders>
              <w:top w:val="nil"/>
              <w:left w:val="nil"/>
              <w:bottom w:val="nil"/>
              <w:right w:val="nil"/>
            </w:tcBorders>
            <w:shd w:val="clear" w:color="auto" w:fill="auto"/>
            <w:noWrap/>
            <w:hideMark/>
          </w:tcPr>
          <w:p w:rsidR="00E4479B" w:rsidRPr="00DF7E61" w:rsidRDefault="00E4479B" w:rsidP="00015F0C">
            <w:pPr>
              <w:jc w:val="center"/>
              <w:rPr>
                <w:color w:val="000000"/>
                <w:sz w:val="28"/>
                <w:szCs w:val="28"/>
              </w:rPr>
            </w:pPr>
          </w:p>
        </w:tc>
        <w:tc>
          <w:tcPr>
            <w:tcW w:w="3492" w:type="dxa"/>
            <w:tcBorders>
              <w:top w:val="nil"/>
              <w:left w:val="nil"/>
              <w:bottom w:val="nil"/>
              <w:right w:val="nil"/>
            </w:tcBorders>
            <w:shd w:val="clear" w:color="auto" w:fill="auto"/>
            <w:vAlign w:val="center"/>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7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9"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79"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395"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0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98"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44"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hideMark/>
          </w:tcPr>
          <w:p w:rsidR="00E4479B" w:rsidRPr="00DF7E61" w:rsidRDefault="00E4479B" w:rsidP="00015F0C">
            <w:pPr>
              <w:jc w:val="center"/>
              <w:rPr>
                <w:color w:val="000000"/>
                <w:sz w:val="28"/>
                <w:szCs w:val="28"/>
              </w:rPr>
            </w:pPr>
          </w:p>
        </w:tc>
        <w:tc>
          <w:tcPr>
            <w:tcW w:w="3492" w:type="dxa"/>
            <w:tcBorders>
              <w:top w:val="nil"/>
              <w:left w:val="nil"/>
              <w:bottom w:val="nil"/>
              <w:right w:val="nil"/>
            </w:tcBorders>
            <w:shd w:val="clear" w:color="auto" w:fill="auto"/>
            <w:vAlign w:val="center"/>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7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9"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79"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395"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0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98"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44"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hideMark/>
          </w:tcPr>
          <w:p w:rsidR="00E4479B" w:rsidRPr="00DF7E61" w:rsidRDefault="00E4479B" w:rsidP="00015F0C">
            <w:pPr>
              <w:jc w:val="center"/>
              <w:rPr>
                <w:color w:val="000000"/>
                <w:sz w:val="28"/>
                <w:szCs w:val="28"/>
              </w:rPr>
            </w:pPr>
          </w:p>
        </w:tc>
        <w:tc>
          <w:tcPr>
            <w:tcW w:w="3492" w:type="dxa"/>
            <w:tcBorders>
              <w:top w:val="nil"/>
              <w:left w:val="nil"/>
              <w:bottom w:val="nil"/>
              <w:right w:val="nil"/>
            </w:tcBorders>
            <w:shd w:val="clear" w:color="auto" w:fill="auto"/>
            <w:vAlign w:val="center"/>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7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9"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79"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395"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0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98"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44"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28"/>
                <w:szCs w:val="28"/>
              </w:rPr>
            </w:pPr>
          </w:p>
        </w:tc>
        <w:tc>
          <w:tcPr>
            <w:tcW w:w="34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Применяемые сокращения:</w:t>
            </w: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426"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395"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7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01" w:type="dxa"/>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1021"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98"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c>
          <w:tcPr>
            <w:tcW w:w="644" w:type="dxa"/>
            <w:tcBorders>
              <w:top w:val="nil"/>
              <w:left w:val="nil"/>
              <w:bottom w:val="nil"/>
              <w:right w:val="nil"/>
            </w:tcBorders>
            <w:shd w:val="clear" w:color="auto" w:fill="auto"/>
            <w:noWrap/>
            <w:vAlign w:val="center"/>
            <w:hideMark/>
          </w:tcPr>
          <w:p w:rsidR="00E4479B" w:rsidRPr="00DF7E61" w:rsidRDefault="00E4479B" w:rsidP="00015F0C">
            <w:pPr>
              <w:jc w:val="cente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28"/>
                <w:szCs w:val="28"/>
              </w:rPr>
            </w:pPr>
          </w:p>
        </w:tc>
        <w:tc>
          <w:tcPr>
            <w:tcW w:w="4055"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 xml:space="preserve">МКД - </w:t>
            </w:r>
            <w:proofErr w:type="spellStart"/>
            <w:r w:rsidRPr="00DF7E61">
              <w:rPr>
                <w:rFonts w:ascii="Arial" w:hAnsi="Arial" w:cs="Arial"/>
                <w:sz w:val="18"/>
                <w:szCs w:val="18"/>
              </w:rPr>
              <w:t>многоквартирый</w:t>
            </w:r>
            <w:proofErr w:type="spellEnd"/>
            <w:r w:rsidRPr="00DF7E61">
              <w:rPr>
                <w:rFonts w:ascii="Arial" w:hAnsi="Arial" w:cs="Arial"/>
                <w:sz w:val="18"/>
                <w:szCs w:val="18"/>
              </w:rPr>
              <w:t xml:space="preserve"> жилой дом;</w:t>
            </w: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9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28"/>
                <w:szCs w:val="28"/>
              </w:rPr>
            </w:pPr>
          </w:p>
        </w:tc>
        <w:tc>
          <w:tcPr>
            <w:tcW w:w="4055"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МО - муниципальное образование.</w:t>
            </w: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9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28"/>
                <w:szCs w:val="28"/>
              </w:rPr>
            </w:pPr>
          </w:p>
        </w:tc>
        <w:tc>
          <w:tcPr>
            <w:tcW w:w="34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9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28"/>
                <w:szCs w:val="28"/>
              </w:rPr>
            </w:pPr>
          </w:p>
        </w:tc>
        <w:tc>
          <w:tcPr>
            <w:tcW w:w="34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9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28"/>
                <w:szCs w:val="28"/>
              </w:rPr>
            </w:pPr>
          </w:p>
        </w:tc>
        <w:tc>
          <w:tcPr>
            <w:tcW w:w="4055" w:type="dxa"/>
            <w:gridSpan w:val="2"/>
            <w:tcBorders>
              <w:top w:val="nil"/>
              <w:left w:val="nil"/>
              <w:bottom w:val="nil"/>
              <w:right w:val="nil"/>
            </w:tcBorders>
            <w:shd w:val="clear" w:color="auto" w:fill="auto"/>
            <w:noWrap/>
            <w:vAlign w:val="bottom"/>
            <w:hideMark/>
          </w:tcPr>
          <w:p w:rsidR="00E4479B" w:rsidRDefault="00E4479B" w:rsidP="00015F0C">
            <w:pPr>
              <w:rPr>
                <w:rFonts w:ascii="Arial" w:hAnsi="Arial" w:cs="Arial"/>
                <w:sz w:val="18"/>
                <w:szCs w:val="18"/>
              </w:rPr>
            </w:pPr>
          </w:p>
          <w:p w:rsidR="00E4479B" w:rsidRDefault="00E4479B" w:rsidP="00015F0C">
            <w:pPr>
              <w:rPr>
                <w:rFonts w:ascii="Arial" w:hAnsi="Arial" w:cs="Arial"/>
                <w:sz w:val="18"/>
                <w:szCs w:val="18"/>
              </w:rPr>
            </w:pPr>
          </w:p>
          <w:p w:rsidR="00E4479B" w:rsidRDefault="00E4479B" w:rsidP="00015F0C">
            <w:pPr>
              <w:rPr>
                <w:rFonts w:ascii="Arial" w:hAnsi="Arial" w:cs="Arial"/>
                <w:sz w:val="18"/>
                <w:szCs w:val="18"/>
              </w:rPr>
            </w:pPr>
            <w:r w:rsidRPr="00DF7E61">
              <w:rPr>
                <w:rFonts w:ascii="Arial" w:hAnsi="Arial" w:cs="Arial"/>
                <w:sz w:val="18"/>
                <w:szCs w:val="18"/>
              </w:rPr>
              <w:t xml:space="preserve">Глава </w:t>
            </w:r>
            <w:r>
              <w:rPr>
                <w:rFonts w:ascii="Arial" w:hAnsi="Arial" w:cs="Arial"/>
                <w:sz w:val="18"/>
                <w:szCs w:val="18"/>
              </w:rPr>
              <w:t xml:space="preserve">Октябрьского сельсовета </w:t>
            </w:r>
          </w:p>
          <w:p w:rsidR="00E4479B" w:rsidRDefault="00E4479B" w:rsidP="00015F0C">
            <w:pPr>
              <w:rPr>
                <w:rFonts w:ascii="Arial" w:hAnsi="Arial" w:cs="Arial"/>
                <w:sz w:val="18"/>
                <w:szCs w:val="18"/>
              </w:rPr>
            </w:pPr>
            <w:r>
              <w:rPr>
                <w:rFonts w:ascii="Arial" w:hAnsi="Arial" w:cs="Arial"/>
                <w:sz w:val="18"/>
                <w:szCs w:val="18"/>
              </w:rPr>
              <w:t>Куйбышевского муниципального района</w:t>
            </w:r>
          </w:p>
          <w:p w:rsidR="00E4479B" w:rsidRPr="00DF7E61" w:rsidRDefault="00E4479B" w:rsidP="00015F0C">
            <w:pPr>
              <w:rPr>
                <w:rFonts w:ascii="Arial" w:hAnsi="Arial" w:cs="Arial"/>
                <w:sz w:val="18"/>
                <w:szCs w:val="18"/>
              </w:rPr>
            </w:pPr>
            <w:r>
              <w:rPr>
                <w:rFonts w:ascii="Arial" w:hAnsi="Arial" w:cs="Arial"/>
                <w:sz w:val="18"/>
                <w:szCs w:val="18"/>
              </w:rPr>
              <w:t>Новосибирской области</w:t>
            </w:r>
          </w:p>
        </w:tc>
        <w:tc>
          <w:tcPr>
            <w:tcW w:w="2118" w:type="dxa"/>
            <w:gridSpan w:val="3"/>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single" w:sz="4" w:space="0" w:color="auto"/>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 </w:t>
            </w:r>
          </w:p>
        </w:tc>
        <w:tc>
          <w:tcPr>
            <w:tcW w:w="2363" w:type="dxa"/>
            <w:gridSpan w:val="3"/>
            <w:tcBorders>
              <w:top w:val="nil"/>
              <w:left w:val="nil"/>
              <w:bottom w:val="single" w:sz="4" w:space="0" w:color="auto"/>
              <w:right w:val="nil"/>
            </w:tcBorders>
            <w:shd w:val="clear" w:color="auto" w:fill="auto"/>
            <w:noWrap/>
            <w:vAlign w:val="bottom"/>
            <w:hideMark/>
          </w:tcPr>
          <w:p w:rsidR="00E4479B" w:rsidRPr="00DF7E61" w:rsidRDefault="00E4479B" w:rsidP="00015F0C">
            <w:pPr>
              <w:jc w:val="right"/>
              <w:rPr>
                <w:rFonts w:ascii="Arial" w:hAnsi="Arial" w:cs="Arial"/>
                <w:sz w:val="18"/>
                <w:szCs w:val="18"/>
              </w:rPr>
            </w:pPr>
            <w:proofErr w:type="spellStart"/>
            <w:r>
              <w:rPr>
                <w:rFonts w:ascii="Arial" w:hAnsi="Arial" w:cs="Arial"/>
                <w:sz w:val="18"/>
                <w:szCs w:val="18"/>
              </w:rPr>
              <w:t>А.Д.Бурдыко</w:t>
            </w:r>
            <w:proofErr w:type="spellEnd"/>
          </w:p>
        </w:tc>
      </w:tr>
      <w:tr w:rsidR="00E4479B" w:rsidRPr="00DF7E61" w:rsidTr="00015F0C">
        <w:trPr>
          <w:trHeight w:val="20"/>
        </w:trPr>
        <w:tc>
          <w:tcPr>
            <w:tcW w:w="63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rPr>
            </w:pPr>
          </w:p>
        </w:tc>
        <w:tc>
          <w:tcPr>
            <w:tcW w:w="34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7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9"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95"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7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0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021" w:type="dxa"/>
            <w:tcBorders>
              <w:top w:val="single" w:sz="4" w:space="0" w:color="auto"/>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98" w:type="dxa"/>
            <w:tcBorders>
              <w:top w:val="single" w:sz="4" w:space="0" w:color="auto"/>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44" w:type="dxa"/>
            <w:tcBorders>
              <w:top w:val="single" w:sz="4" w:space="0" w:color="auto"/>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bl>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p w:rsidR="00E4479B" w:rsidRDefault="00E4479B" w:rsidP="00E4479B">
      <w:pPr>
        <w:spacing w:before="100" w:beforeAutospacing="1"/>
        <w:jc w:val="both"/>
      </w:pPr>
    </w:p>
    <w:tbl>
      <w:tblPr>
        <w:tblW w:w="14991" w:type="dxa"/>
        <w:tblInd w:w="93" w:type="dxa"/>
        <w:tblLayout w:type="fixed"/>
        <w:tblLook w:val="04A0" w:firstRow="1" w:lastRow="0" w:firstColumn="1" w:lastColumn="0" w:noHBand="0" w:noVBand="1"/>
      </w:tblPr>
      <w:tblGrid>
        <w:gridCol w:w="520"/>
        <w:gridCol w:w="3323"/>
        <w:gridCol w:w="992"/>
        <w:gridCol w:w="1417"/>
        <w:gridCol w:w="426"/>
        <w:gridCol w:w="567"/>
        <w:gridCol w:w="567"/>
        <w:gridCol w:w="567"/>
        <w:gridCol w:w="850"/>
        <w:gridCol w:w="1418"/>
        <w:gridCol w:w="992"/>
        <w:gridCol w:w="944"/>
        <w:gridCol w:w="563"/>
        <w:gridCol w:w="558"/>
        <w:gridCol w:w="61"/>
        <w:gridCol w:w="467"/>
        <w:gridCol w:w="523"/>
        <w:gridCol w:w="236"/>
      </w:tblGrid>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Default="00E4479B" w:rsidP="00015F0C">
            <w:pPr>
              <w:rPr>
                <w:rFonts w:ascii="Arial" w:hAnsi="Arial" w:cs="Arial"/>
                <w:sz w:val="18"/>
                <w:szCs w:val="18"/>
              </w:rPr>
            </w:pPr>
          </w:p>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943" w:type="dxa"/>
            <w:gridSpan w:val="10"/>
            <w:tcBorders>
              <w:top w:val="nil"/>
              <w:left w:val="nil"/>
              <w:bottom w:val="nil"/>
              <w:right w:val="nil"/>
            </w:tcBorders>
            <w:shd w:val="clear" w:color="auto" w:fill="auto"/>
            <w:hideMark/>
          </w:tcPr>
          <w:p w:rsidR="00E4479B" w:rsidRDefault="00E4479B" w:rsidP="00015F0C">
            <w:pPr>
              <w:jc w:val="right"/>
              <w:rPr>
                <w:rFonts w:ascii="Arial" w:hAnsi="Arial" w:cs="Arial"/>
                <w:color w:val="000000"/>
                <w:sz w:val="18"/>
                <w:szCs w:val="18"/>
              </w:rPr>
            </w:pPr>
          </w:p>
          <w:p w:rsidR="00E4479B" w:rsidRPr="00DF7E61" w:rsidRDefault="00E4479B" w:rsidP="00015F0C">
            <w:pPr>
              <w:jc w:val="right"/>
              <w:rPr>
                <w:rFonts w:ascii="Arial" w:hAnsi="Arial" w:cs="Arial"/>
                <w:color w:val="000000"/>
                <w:sz w:val="18"/>
                <w:szCs w:val="18"/>
              </w:rPr>
            </w:pPr>
            <w:r w:rsidRPr="00DF7E61">
              <w:rPr>
                <w:rFonts w:ascii="Arial" w:hAnsi="Arial" w:cs="Arial"/>
                <w:color w:val="000000"/>
                <w:sz w:val="18"/>
                <w:szCs w:val="18"/>
              </w:rPr>
              <w:t xml:space="preserve">ПРИЛОЖЕНИЕ № 2                                                                                                                                                                                            к </w:t>
            </w:r>
            <w:proofErr w:type="gramStart"/>
            <w:r w:rsidRPr="00DF7E61">
              <w:rPr>
                <w:rFonts w:ascii="Arial" w:hAnsi="Arial" w:cs="Arial"/>
                <w:color w:val="000000"/>
                <w:sz w:val="18"/>
                <w:szCs w:val="18"/>
              </w:rPr>
              <w:t>муниципальной  программе</w:t>
            </w:r>
            <w:proofErr w:type="gramEnd"/>
            <w:r w:rsidRPr="00DF7E61">
              <w:rPr>
                <w:rFonts w:ascii="Arial" w:hAnsi="Arial" w:cs="Arial"/>
                <w:color w:val="000000"/>
                <w:sz w:val="18"/>
                <w:szCs w:val="18"/>
              </w:rPr>
              <w:t xml:space="preserve"> «Переселение граждан из аварийного жилищного фонда, признанного таковым после 1 января 2012 года на территории </w:t>
            </w:r>
            <w:r>
              <w:rPr>
                <w:rFonts w:ascii="Arial" w:hAnsi="Arial" w:cs="Arial"/>
                <w:color w:val="000000"/>
                <w:sz w:val="18"/>
                <w:szCs w:val="18"/>
              </w:rPr>
              <w:t xml:space="preserve">Октябрьского сельсовета </w:t>
            </w:r>
            <w:r w:rsidRPr="00DF7E61">
              <w:rPr>
                <w:rFonts w:ascii="Arial" w:hAnsi="Arial" w:cs="Arial"/>
                <w:color w:val="000000"/>
                <w:sz w:val="18"/>
                <w:szCs w:val="18"/>
              </w:rPr>
              <w:t>Куйбышевского</w:t>
            </w:r>
            <w:r>
              <w:rPr>
                <w:rFonts w:ascii="Arial" w:hAnsi="Arial" w:cs="Arial"/>
                <w:color w:val="000000"/>
                <w:sz w:val="18"/>
                <w:szCs w:val="18"/>
              </w:rPr>
              <w:t xml:space="preserve"> муниципального</w:t>
            </w:r>
            <w:r w:rsidRPr="00DF7E61">
              <w:rPr>
                <w:rFonts w:ascii="Arial" w:hAnsi="Arial" w:cs="Arial"/>
                <w:color w:val="000000"/>
                <w:sz w:val="18"/>
                <w:szCs w:val="18"/>
              </w:rPr>
              <w:t xml:space="preserve"> района  Новосибирской области </w:t>
            </w:r>
            <w:r>
              <w:rPr>
                <w:rFonts w:ascii="Arial" w:hAnsi="Arial" w:cs="Arial"/>
                <w:color w:val="000000"/>
                <w:sz w:val="18"/>
                <w:szCs w:val="18"/>
              </w:rPr>
              <w:t>на 2025 год</w:t>
            </w:r>
            <w:r w:rsidRPr="00DF7E61">
              <w:rPr>
                <w:rFonts w:ascii="Arial" w:hAnsi="Arial" w:cs="Arial"/>
                <w:color w:val="000000"/>
                <w:sz w:val="18"/>
                <w:szCs w:val="18"/>
              </w:rPr>
              <w:t>».</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hideMark/>
          </w:tcPr>
          <w:p w:rsidR="00E4479B" w:rsidRPr="00DF7E61" w:rsidRDefault="00E4479B" w:rsidP="00015F0C">
            <w:pPr>
              <w:rPr>
                <w:rFonts w:ascii="Arial" w:hAnsi="Arial" w:cs="Arial"/>
                <w:color w:val="000000"/>
                <w:sz w:val="18"/>
                <w:szCs w:val="18"/>
              </w:rPr>
            </w:pPr>
          </w:p>
        </w:tc>
        <w:tc>
          <w:tcPr>
            <w:tcW w:w="6943" w:type="dxa"/>
            <w:gridSpan w:val="10"/>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color w:val="000000"/>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b/>
                <w:bCs/>
                <w:color w:val="000000"/>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color w:val="000000"/>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color w:val="000000"/>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color w:val="000000"/>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color w:val="000000"/>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jc w:val="both"/>
              <w:rPr>
                <w:rFonts w:ascii="Arial" w:hAnsi="Arial" w:cs="Arial"/>
                <w:color w:val="000000"/>
                <w:sz w:val="18"/>
                <w:szCs w:val="18"/>
              </w:rPr>
            </w:pPr>
          </w:p>
        </w:tc>
        <w:tc>
          <w:tcPr>
            <w:tcW w:w="5338" w:type="dxa"/>
            <w:gridSpan w:val="6"/>
            <w:tcBorders>
              <w:top w:val="nil"/>
              <w:left w:val="nil"/>
              <w:bottom w:val="nil"/>
              <w:right w:val="nil"/>
            </w:tcBorders>
            <w:shd w:val="clear" w:color="auto" w:fill="auto"/>
            <w:vAlign w:val="center"/>
            <w:hideMark/>
          </w:tcPr>
          <w:p w:rsidR="00E4479B" w:rsidRPr="00DF7E61" w:rsidRDefault="00E4479B" w:rsidP="00015F0C">
            <w:pPr>
              <w:jc w:val="center"/>
              <w:rPr>
                <w:rFonts w:ascii="Arial" w:hAnsi="Arial" w:cs="Arial"/>
                <w:color w:val="000000"/>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5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8"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14755" w:type="dxa"/>
            <w:gridSpan w:val="17"/>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r w:rsidRPr="00DF7E61">
              <w:rPr>
                <w:rFonts w:ascii="Arial" w:hAnsi="Arial" w:cs="Arial"/>
                <w:b/>
                <w:bCs/>
                <w:color w:val="000000"/>
                <w:sz w:val="18"/>
                <w:szCs w:val="18"/>
              </w:rPr>
              <w:t>Реестр аварийных многоквартирных домов по способам переселения</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3323"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992"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1417"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426"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567"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567"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567"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850"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1418"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992"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944" w:type="dxa"/>
            <w:tcBorders>
              <w:top w:val="nil"/>
              <w:left w:val="nil"/>
              <w:bottom w:val="nil"/>
              <w:right w:val="nil"/>
            </w:tcBorders>
            <w:shd w:val="clear" w:color="auto" w:fill="auto"/>
            <w:vAlign w:val="bottom"/>
            <w:hideMark/>
          </w:tcPr>
          <w:p w:rsidR="00E4479B" w:rsidRPr="00DF7E61" w:rsidRDefault="00E4479B" w:rsidP="00015F0C">
            <w:pPr>
              <w:jc w:val="center"/>
              <w:rPr>
                <w:rFonts w:ascii="Arial" w:hAnsi="Arial" w:cs="Arial"/>
                <w:b/>
                <w:bCs/>
                <w:color w:val="000000"/>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1295"/>
        </w:trPr>
        <w:tc>
          <w:tcPr>
            <w:tcW w:w="5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 п/п</w:t>
            </w:r>
          </w:p>
        </w:tc>
        <w:tc>
          <w:tcPr>
            <w:tcW w:w="332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Адрес МКД</w:t>
            </w:r>
          </w:p>
        </w:tc>
        <w:tc>
          <w:tcPr>
            <w:tcW w:w="2409" w:type="dxa"/>
            <w:gridSpan w:val="2"/>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Всего</w:t>
            </w:r>
          </w:p>
        </w:tc>
        <w:tc>
          <w:tcPr>
            <w:tcW w:w="993" w:type="dxa"/>
            <w:gridSpan w:val="2"/>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Строительство МКД</w:t>
            </w:r>
          </w:p>
        </w:tc>
        <w:tc>
          <w:tcPr>
            <w:tcW w:w="1134" w:type="dxa"/>
            <w:gridSpan w:val="2"/>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Приобретение жилых помещений у застройщиков</w:t>
            </w:r>
          </w:p>
        </w:tc>
        <w:tc>
          <w:tcPr>
            <w:tcW w:w="2268" w:type="dxa"/>
            <w:gridSpan w:val="2"/>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Приобретение жилых помещений у лиц, не являющихся застройщиком</w:t>
            </w:r>
          </w:p>
        </w:tc>
        <w:tc>
          <w:tcPr>
            <w:tcW w:w="1936" w:type="dxa"/>
            <w:gridSpan w:val="2"/>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 xml:space="preserve">Выкуп жилых помещений у </w:t>
            </w:r>
            <w:proofErr w:type="spellStart"/>
            <w:proofErr w:type="gramStart"/>
            <w:r w:rsidRPr="00DF7E61">
              <w:rPr>
                <w:rFonts w:ascii="Arial" w:hAnsi="Arial" w:cs="Arial"/>
                <w:color w:val="000000"/>
                <w:sz w:val="18"/>
                <w:szCs w:val="18"/>
              </w:rPr>
              <w:t>собствен-ников</w:t>
            </w:r>
            <w:proofErr w:type="spellEnd"/>
            <w:proofErr w:type="gramEnd"/>
          </w:p>
        </w:tc>
        <w:tc>
          <w:tcPr>
            <w:tcW w:w="1182" w:type="dxa"/>
            <w:gridSpan w:val="3"/>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 xml:space="preserve">Договор о развитии застроенных </w:t>
            </w:r>
            <w:proofErr w:type="spellStart"/>
            <w:r w:rsidRPr="00DF7E61">
              <w:rPr>
                <w:rFonts w:ascii="Arial" w:hAnsi="Arial" w:cs="Arial"/>
                <w:color w:val="000000"/>
                <w:sz w:val="18"/>
                <w:szCs w:val="18"/>
              </w:rPr>
              <w:t>терририй</w:t>
            </w:r>
            <w:proofErr w:type="spellEnd"/>
          </w:p>
        </w:tc>
        <w:tc>
          <w:tcPr>
            <w:tcW w:w="990" w:type="dxa"/>
            <w:gridSpan w:val="2"/>
            <w:tcBorders>
              <w:top w:val="single" w:sz="4" w:space="0" w:color="auto"/>
              <w:left w:val="nil"/>
              <w:bottom w:val="single" w:sz="4" w:space="0" w:color="auto"/>
              <w:right w:val="single" w:sz="4" w:space="0" w:color="auto"/>
            </w:tcBorders>
            <w:shd w:val="clear" w:color="auto" w:fill="auto"/>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Другие</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vMerge/>
            <w:tcBorders>
              <w:top w:val="single" w:sz="4" w:space="0" w:color="auto"/>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3323" w:type="dxa"/>
            <w:vMerge/>
            <w:tcBorders>
              <w:top w:val="single" w:sz="4" w:space="0" w:color="auto"/>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992"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Рассекляемая</w:t>
            </w:r>
            <w:proofErr w:type="spellEnd"/>
            <w:r w:rsidRPr="00DF7E61">
              <w:rPr>
                <w:rFonts w:ascii="Arial" w:hAnsi="Arial" w:cs="Arial"/>
                <w:color w:val="000000"/>
                <w:sz w:val="18"/>
                <w:szCs w:val="18"/>
              </w:rPr>
              <w:t xml:space="preserve"> площадь жилых помещений</w:t>
            </w:r>
          </w:p>
        </w:tc>
        <w:tc>
          <w:tcPr>
            <w:tcW w:w="1417" w:type="dxa"/>
            <w:vMerge w:val="restart"/>
            <w:tcBorders>
              <w:top w:val="nil"/>
              <w:left w:val="single" w:sz="4" w:space="0" w:color="auto"/>
              <w:bottom w:val="single" w:sz="4" w:space="0" w:color="000000"/>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 xml:space="preserve">Стоимость </w:t>
            </w:r>
          </w:p>
        </w:tc>
        <w:tc>
          <w:tcPr>
            <w:tcW w:w="426"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Площадь</w:t>
            </w:r>
          </w:p>
        </w:tc>
        <w:tc>
          <w:tcPr>
            <w:tcW w:w="567"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Стоимость</w:t>
            </w:r>
          </w:p>
        </w:tc>
        <w:tc>
          <w:tcPr>
            <w:tcW w:w="567"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Площадь</w:t>
            </w:r>
          </w:p>
        </w:tc>
        <w:tc>
          <w:tcPr>
            <w:tcW w:w="567"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Стоимость</w:t>
            </w:r>
          </w:p>
        </w:tc>
        <w:tc>
          <w:tcPr>
            <w:tcW w:w="850"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Площадь</w:t>
            </w:r>
          </w:p>
        </w:tc>
        <w:tc>
          <w:tcPr>
            <w:tcW w:w="1418"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Стоимость</w:t>
            </w:r>
          </w:p>
        </w:tc>
        <w:tc>
          <w:tcPr>
            <w:tcW w:w="992"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Площадь</w:t>
            </w:r>
          </w:p>
        </w:tc>
        <w:tc>
          <w:tcPr>
            <w:tcW w:w="944" w:type="dxa"/>
            <w:vMerge w:val="restart"/>
            <w:tcBorders>
              <w:top w:val="nil"/>
              <w:left w:val="single" w:sz="4" w:space="0" w:color="auto"/>
              <w:bottom w:val="single" w:sz="4" w:space="0" w:color="auto"/>
              <w:right w:val="single" w:sz="4" w:space="0" w:color="auto"/>
            </w:tcBorders>
            <w:shd w:val="clear" w:color="auto" w:fill="auto"/>
            <w:noWrap/>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Стоимость</w:t>
            </w:r>
          </w:p>
        </w:tc>
        <w:tc>
          <w:tcPr>
            <w:tcW w:w="563"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Площадь</w:t>
            </w:r>
          </w:p>
        </w:tc>
        <w:tc>
          <w:tcPr>
            <w:tcW w:w="619"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Стоимость</w:t>
            </w:r>
          </w:p>
        </w:tc>
        <w:tc>
          <w:tcPr>
            <w:tcW w:w="46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Площадь</w:t>
            </w:r>
          </w:p>
        </w:tc>
        <w:tc>
          <w:tcPr>
            <w:tcW w:w="523"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Стоимость</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1345"/>
        </w:trPr>
        <w:tc>
          <w:tcPr>
            <w:tcW w:w="520" w:type="dxa"/>
            <w:vMerge/>
            <w:tcBorders>
              <w:top w:val="single" w:sz="4" w:space="0" w:color="auto"/>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3323" w:type="dxa"/>
            <w:vMerge/>
            <w:tcBorders>
              <w:top w:val="single" w:sz="4" w:space="0" w:color="auto"/>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992"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1417" w:type="dxa"/>
            <w:vMerge/>
            <w:tcBorders>
              <w:top w:val="nil"/>
              <w:left w:val="single" w:sz="4" w:space="0" w:color="auto"/>
              <w:bottom w:val="single" w:sz="4" w:space="0" w:color="000000"/>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426"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567"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567"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567"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850"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1418"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992"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944"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563"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619" w:type="dxa"/>
            <w:gridSpan w:val="2"/>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467"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523" w:type="dxa"/>
            <w:vMerge/>
            <w:tcBorders>
              <w:top w:val="nil"/>
              <w:left w:val="single" w:sz="4" w:space="0" w:color="auto"/>
              <w:bottom w:val="single" w:sz="4" w:space="0" w:color="auto"/>
              <w:right w:val="single" w:sz="4" w:space="0" w:color="auto"/>
            </w:tcBorders>
            <w:vAlign w:val="center"/>
            <w:hideMark/>
          </w:tcPr>
          <w:p w:rsidR="00E4479B" w:rsidRPr="00DF7E61" w:rsidRDefault="00E4479B" w:rsidP="00015F0C">
            <w:pPr>
              <w:rPr>
                <w:rFonts w:ascii="Arial" w:hAnsi="Arial" w:cs="Arial"/>
                <w:color w:val="000000"/>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single" w:sz="4" w:space="0" w:color="auto"/>
              <w:bottom w:val="single" w:sz="4" w:space="0" w:color="auto"/>
              <w:right w:val="single" w:sz="4" w:space="0" w:color="auto"/>
            </w:tcBorders>
            <w:shd w:val="clear" w:color="auto" w:fill="auto"/>
            <w:vAlign w:val="bottom"/>
            <w:hideMark/>
          </w:tcPr>
          <w:p w:rsidR="00E4479B" w:rsidRPr="00DF7E61" w:rsidRDefault="00E4479B" w:rsidP="00015F0C">
            <w:pPr>
              <w:jc w:val="both"/>
              <w:rPr>
                <w:rFonts w:ascii="Arial" w:hAnsi="Arial" w:cs="Arial"/>
                <w:color w:val="000000"/>
                <w:sz w:val="18"/>
                <w:szCs w:val="18"/>
              </w:rPr>
            </w:pPr>
            <w:r w:rsidRPr="00DF7E61">
              <w:rPr>
                <w:rFonts w:ascii="Arial" w:hAnsi="Arial" w:cs="Arial"/>
                <w:color w:val="000000"/>
                <w:sz w:val="18"/>
                <w:szCs w:val="18"/>
              </w:rPr>
              <w:t> </w:t>
            </w:r>
          </w:p>
        </w:tc>
        <w:tc>
          <w:tcPr>
            <w:tcW w:w="3323"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both"/>
              <w:rPr>
                <w:rFonts w:ascii="Arial" w:hAnsi="Arial" w:cs="Arial"/>
                <w:color w:val="000000"/>
                <w:sz w:val="18"/>
                <w:szCs w:val="18"/>
              </w:rPr>
            </w:pPr>
            <w:r w:rsidRPr="00DF7E61">
              <w:rPr>
                <w:rFonts w:ascii="Arial" w:hAnsi="Arial" w:cs="Arial"/>
                <w:color w:val="000000"/>
                <w:sz w:val="18"/>
                <w:szCs w:val="18"/>
              </w:rPr>
              <w:t> </w:t>
            </w:r>
          </w:p>
        </w:tc>
        <w:tc>
          <w:tcPr>
            <w:tcW w:w="992"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1417"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426"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567"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567"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567"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850"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1418"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992"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944"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563"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619" w:type="dxa"/>
            <w:gridSpan w:val="2"/>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467"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proofErr w:type="spellStart"/>
            <w:r w:rsidRPr="00DF7E61">
              <w:rPr>
                <w:rFonts w:ascii="Arial" w:hAnsi="Arial" w:cs="Arial"/>
                <w:color w:val="000000"/>
                <w:sz w:val="18"/>
                <w:szCs w:val="18"/>
              </w:rPr>
              <w:t>кв.м</w:t>
            </w:r>
            <w:proofErr w:type="spellEnd"/>
          </w:p>
        </w:tc>
        <w:tc>
          <w:tcPr>
            <w:tcW w:w="523" w:type="dxa"/>
            <w:tcBorders>
              <w:top w:val="nil"/>
              <w:left w:val="nil"/>
              <w:bottom w:val="single" w:sz="4" w:space="0" w:color="auto"/>
              <w:right w:val="single" w:sz="4" w:space="0" w:color="auto"/>
            </w:tcBorders>
            <w:shd w:val="clear" w:color="auto" w:fill="auto"/>
            <w:vAlign w:val="bottom"/>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руб.</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890"/>
        </w:trPr>
        <w:tc>
          <w:tcPr>
            <w:tcW w:w="384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4479B" w:rsidRPr="00DF7E61" w:rsidRDefault="00E4479B" w:rsidP="00015F0C">
            <w:pPr>
              <w:jc w:val="both"/>
              <w:rPr>
                <w:rFonts w:ascii="Arial" w:hAnsi="Arial" w:cs="Arial"/>
                <w:b/>
                <w:bCs/>
                <w:color w:val="000000"/>
                <w:sz w:val="18"/>
                <w:szCs w:val="18"/>
              </w:rPr>
            </w:pPr>
            <w:proofErr w:type="gramStart"/>
            <w:r w:rsidRPr="00DF7E61">
              <w:rPr>
                <w:rFonts w:ascii="Arial" w:hAnsi="Arial" w:cs="Arial"/>
                <w:b/>
                <w:bCs/>
                <w:color w:val="000000"/>
                <w:sz w:val="18"/>
                <w:szCs w:val="18"/>
              </w:rPr>
              <w:t>Вс</w:t>
            </w:r>
            <w:r>
              <w:rPr>
                <w:rFonts w:ascii="Arial" w:hAnsi="Arial" w:cs="Arial"/>
                <w:b/>
                <w:bCs/>
                <w:color w:val="000000"/>
                <w:sz w:val="18"/>
                <w:szCs w:val="18"/>
              </w:rPr>
              <w:t>его  на</w:t>
            </w:r>
            <w:proofErr w:type="gramEnd"/>
            <w:r>
              <w:rPr>
                <w:rFonts w:ascii="Arial" w:hAnsi="Arial" w:cs="Arial"/>
                <w:b/>
                <w:bCs/>
                <w:color w:val="000000"/>
                <w:sz w:val="18"/>
                <w:szCs w:val="18"/>
              </w:rPr>
              <w:t xml:space="preserve"> 2025 год</w:t>
            </w:r>
            <w:r w:rsidRPr="00DF7E61">
              <w:rPr>
                <w:rFonts w:ascii="Arial" w:hAnsi="Arial" w:cs="Arial"/>
                <w:b/>
                <w:bCs/>
                <w:color w:val="000000"/>
                <w:sz w:val="18"/>
                <w:szCs w:val="18"/>
              </w:rPr>
              <w:t>, в том числе:</w:t>
            </w:r>
          </w:p>
        </w:tc>
        <w:tc>
          <w:tcPr>
            <w:tcW w:w="992"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705,2</w:t>
            </w:r>
          </w:p>
        </w:tc>
        <w:tc>
          <w:tcPr>
            <w:tcW w:w="1417" w:type="dxa"/>
            <w:tcBorders>
              <w:top w:val="nil"/>
              <w:left w:val="nil"/>
              <w:bottom w:val="single" w:sz="4" w:space="0" w:color="auto"/>
              <w:right w:val="single" w:sz="4" w:space="0" w:color="auto"/>
            </w:tcBorders>
            <w:shd w:val="clear" w:color="auto" w:fill="auto"/>
            <w:noWrap/>
            <w:vAlign w:val="center"/>
            <w:hideMark/>
          </w:tcPr>
          <w:p w:rsidR="00E4479B" w:rsidRPr="00947F17" w:rsidRDefault="00E4479B" w:rsidP="00015F0C">
            <w:pPr>
              <w:jc w:val="center"/>
              <w:rPr>
                <w:rFonts w:ascii="Arial" w:hAnsi="Arial" w:cs="Arial"/>
                <w:b/>
                <w:bCs/>
                <w:sz w:val="18"/>
                <w:szCs w:val="18"/>
              </w:rPr>
            </w:pPr>
            <w:r w:rsidRPr="00947F17">
              <w:rPr>
                <w:rFonts w:ascii="Arial" w:hAnsi="Arial" w:cs="Arial"/>
                <w:b/>
                <w:bCs/>
                <w:sz w:val="18"/>
                <w:szCs w:val="18"/>
              </w:rPr>
              <w:t>75 205 348,80</w:t>
            </w:r>
          </w:p>
        </w:tc>
        <w:tc>
          <w:tcPr>
            <w:tcW w:w="426" w:type="dxa"/>
            <w:tcBorders>
              <w:top w:val="nil"/>
              <w:left w:val="nil"/>
              <w:bottom w:val="single" w:sz="4" w:space="0" w:color="auto"/>
              <w:right w:val="single" w:sz="4" w:space="0" w:color="auto"/>
            </w:tcBorders>
            <w:shd w:val="clear" w:color="auto" w:fill="auto"/>
            <w:noWrap/>
            <w:vAlign w:val="center"/>
          </w:tcPr>
          <w:p w:rsidR="00E4479B" w:rsidRPr="0077232D" w:rsidRDefault="00E4479B" w:rsidP="00015F0C">
            <w:pPr>
              <w:jc w:val="center"/>
              <w:rPr>
                <w:rFonts w:ascii="Arial" w:hAnsi="Arial" w:cs="Arial"/>
                <w:b/>
                <w:bCs/>
                <w:color w:val="000000"/>
                <w:sz w:val="18"/>
                <w:szCs w:val="18"/>
              </w:rPr>
            </w:pPr>
            <w:r>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sz w:val="18"/>
                <w:szCs w:val="18"/>
              </w:rPr>
            </w:pPr>
            <w:r w:rsidRPr="00DF540C">
              <w:rPr>
                <w:rFonts w:ascii="Arial" w:hAnsi="Arial" w:cs="Arial"/>
                <w:b/>
                <w:bCs/>
                <w:sz w:val="18"/>
                <w:szCs w:val="18"/>
              </w:rPr>
              <w:t>х</w:t>
            </w:r>
          </w:p>
        </w:tc>
        <w:tc>
          <w:tcPr>
            <w:tcW w:w="850" w:type="dxa"/>
            <w:tcBorders>
              <w:top w:val="nil"/>
              <w:left w:val="nil"/>
              <w:bottom w:val="single" w:sz="4" w:space="0" w:color="auto"/>
              <w:right w:val="single" w:sz="4" w:space="0" w:color="auto"/>
            </w:tcBorders>
            <w:shd w:val="clear" w:color="auto" w:fill="auto"/>
            <w:noWrap/>
            <w:vAlign w:val="center"/>
            <w:hideMark/>
          </w:tcPr>
          <w:p w:rsidR="00E4479B" w:rsidRPr="00FB4378" w:rsidRDefault="00E4479B" w:rsidP="00015F0C">
            <w:pPr>
              <w:jc w:val="center"/>
              <w:rPr>
                <w:rFonts w:ascii="Arial" w:hAnsi="Arial" w:cs="Arial"/>
                <w:b/>
                <w:bCs/>
                <w:color w:val="000000"/>
                <w:sz w:val="18"/>
                <w:szCs w:val="18"/>
              </w:rPr>
            </w:pPr>
            <w:r>
              <w:rPr>
                <w:rFonts w:ascii="Arial" w:hAnsi="Arial" w:cs="Arial"/>
                <w:b/>
                <w:bCs/>
                <w:color w:val="000000"/>
                <w:sz w:val="18"/>
                <w:szCs w:val="18"/>
              </w:rPr>
              <w:t>248,9</w:t>
            </w:r>
          </w:p>
        </w:tc>
        <w:tc>
          <w:tcPr>
            <w:tcW w:w="1418" w:type="dxa"/>
            <w:tcBorders>
              <w:top w:val="nil"/>
              <w:left w:val="nil"/>
              <w:bottom w:val="single" w:sz="4" w:space="0" w:color="auto"/>
              <w:right w:val="single" w:sz="4" w:space="0" w:color="auto"/>
            </w:tcBorders>
            <w:shd w:val="clear" w:color="auto" w:fill="auto"/>
            <w:noWrap/>
            <w:vAlign w:val="center"/>
            <w:hideMark/>
          </w:tcPr>
          <w:p w:rsidR="00E4479B" w:rsidRPr="00167F5A" w:rsidRDefault="00E4479B" w:rsidP="00015F0C">
            <w:pPr>
              <w:jc w:val="center"/>
              <w:rPr>
                <w:rFonts w:ascii="Arial" w:hAnsi="Arial" w:cs="Arial"/>
                <w:b/>
                <w:bCs/>
                <w:sz w:val="18"/>
                <w:szCs w:val="18"/>
                <w:highlight w:val="yellow"/>
              </w:rPr>
            </w:pPr>
            <w:r w:rsidRPr="00442ACF">
              <w:rPr>
                <w:rFonts w:ascii="Arial" w:hAnsi="Arial" w:cs="Arial"/>
                <w:b/>
                <w:bCs/>
                <w:sz w:val="18"/>
                <w:szCs w:val="18"/>
              </w:rPr>
              <w:t>26 543 691,6</w:t>
            </w:r>
          </w:p>
        </w:tc>
        <w:tc>
          <w:tcPr>
            <w:tcW w:w="992"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456,3</w:t>
            </w:r>
          </w:p>
        </w:tc>
        <w:tc>
          <w:tcPr>
            <w:tcW w:w="944"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48 661 657,2</w:t>
            </w:r>
          </w:p>
        </w:tc>
        <w:tc>
          <w:tcPr>
            <w:tcW w:w="56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r w:rsidRPr="00DF7E61">
              <w:rPr>
                <w:rFonts w:ascii="Arial" w:hAnsi="Arial" w:cs="Arial"/>
                <w:b/>
                <w:bCs/>
                <w:sz w:val="18"/>
                <w:szCs w:val="18"/>
              </w:rPr>
              <w:t> </w:t>
            </w:r>
          </w:p>
        </w:tc>
        <w:tc>
          <w:tcPr>
            <w:tcW w:w="619" w:type="dxa"/>
            <w:gridSpan w:val="2"/>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r>
              <w:rPr>
                <w:rFonts w:ascii="Arial" w:hAnsi="Arial" w:cs="Arial"/>
                <w:b/>
                <w:bCs/>
                <w:sz w:val="18"/>
                <w:szCs w:val="18"/>
              </w:rPr>
              <w:t>х</w:t>
            </w:r>
          </w:p>
        </w:tc>
        <w:tc>
          <w:tcPr>
            <w:tcW w:w="467"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r w:rsidRPr="00DF7E61">
              <w:rPr>
                <w:rFonts w:ascii="Arial" w:hAnsi="Arial" w:cs="Arial"/>
                <w:b/>
                <w:bCs/>
                <w:sz w:val="18"/>
                <w:szCs w:val="18"/>
              </w:rPr>
              <w:t> </w:t>
            </w:r>
          </w:p>
        </w:tc>
        <w:tc>
          <w:tcPr>
            <w:tcW w:w="52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r>
              <w:rPr>
                <w:rFonts w:ascii="Arial" w:hAnsi="Arial" w:cs="Arial"/>
                <w:b/>
                <w:bCs/>
                <w:sz w:val="18"/>
                <w:szCs w:val="18"/>
              </w:rPr>
              <w:t>х</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b/>
                <w:bCs/>
                <w:sz w:val="18"/>
                <w:szCs w:val="18"/>
              </w:rPr>
            </w:pPr>
          </w:p>
        </w:tc>
      </w:tr>
      <w:tr w:rsidR="00E4479B" w:rsidRPr="00DF7E61" w:rsidTr="00015F0C">
        <w:trPr>
          <w:trHeight w:val="20"/>
        </w:trPr>
        <w:tc>
          <w:tcPr>
            <w:tcW w:w="3843"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E4479B" w:rsidRPr="00DF7E61" w:rsidRDefault="00E4479B" w:rsidP="00015F0C">
            <w:pPr>
              <w:jc w:val="both"/>
              <w:rPr>
                <w:rFonts w:ascii="Arial" w:hAnsi="Arial" w:cs="Arial"/>
                <w:b/>
                <w:bCs/>
                <w:color w:val="000000"/>
                <w:sz w:val="18"/>
                <w:szCs w:val="18"/>
              </w:rPr>
            </w:pPr>
            <w:proofErr w:type="gramStart"/>
            <w:r>
              <w:rPr>
                <w:rFonts w:ascii="Arial" w:hAnsi="Arial" w:cs="Arial"/>
                <w:b/>
                <w:bCs/>
                <w:color w:val="000000"/>
                <w:sz w:val="18"/>
                <w:szCs w:val="18"/>
              </w:rPr>
              <w:t>Всего  по</w:t>
            </w:r>
            <w:proofErr w:type="gramEnd"/>
            <w:r>
              <w:rPr>
                <w:rFonts w:ascii="Arial" w:hAnsi="Arial" w:cs="Arial"/>
                <w:b/>
                <w:bCs/>
                <w:color w:val="000000"/>
                <w:sz w:val="18"/>
                <w:szCs w:val="18"/>
              </w:rPr>
              <w:t xml:space="preserve"> этапу 2025</w:t>
            </w:r>
            <w:r w:rsidRPr="00DF7E61">
              <w:rPr>
                <w:rFonts w:ascii="Arial" w:hAnsi="Arial" w:cs="Arial"/>
                <w:b/>
                <w:bCs/>
                <w:color w:val="000000"/>
                <w:sz w:val="18"/>
                <w:szCs w:val="18"/>
              </w:rPr>
              <w:t xml:space="preserve"> года, в том числе:</w:t>
            </w:r>
          </w:p>
        </w:tc>
        <w:tc>
          <w:tcPr>
            <w:tcW w:w="992"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705,2</w:t>
            </w:r>
          </w:p>
        </w:tc>
        <w:tc>
          <w:tcPr>
            <w:tcW w:w="1417" w:type="dxa"/>
            <w:tcBorders>
              <w:top w:val="nil"/>
              <w:left w:val="nil"/>
              <w:bottom w:val="single" w:sz="4" w:space="0" w:color="auto"/>
              <w:right w:val="single" w:sz="4" w:space="0" w:color="auto"/>
            </w:tcBorders>
            <w:shd w:val="clear" w:color="auto" w:fill="auto"/>
            <w:noWrap/>
            <w:vAlign w:val="center"/>
          </w:tcPr>
          <w:p w:rsidR="00E4479B" w:rsidRPr="00947F17" w:rsidRDefault="00E4479B" w:rsidP="00015F0C">
            <w:pPr>
              <w:jc w:val="center"/>
              <w:rPr>
                <w:rFonts w:ascii="Arial" w:hAnsi="Arial" w:cs="Arial"/>
                <w:b/>
                <w:bCs/>
                <w:sz w:val="18"/>
                <w:szCs w:val="18"/>
              </w:rPr>
            </w:pPr>
            <w:r w:rsidRPr="00947F17">
              <w:rPr>
                <w:rFonts w:ascii="Arial" w:hAnsi="Arial" w:cs="Arial"/>
                <w:b/>
                <w:bCs/>
                <w:sz w:val="18"/>
                <w:szCs w:val="18"/>
              </w:rPr>
              <w:t>75 205 348,80</w:t>
            </w:r>
          </w:p>
        </w:tc>
        <w:tc>
          <w:tcPr>
            <w:tcW w:w="426"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sz w:val="18"/>
                <w:szCs w:val="18"/>
              </w:rPr>
            </w:pPr>
            <w:r w:rsidRPr="00DF540C">
              <w:rPr>
                <w:rFonts w:ascii="Arial" w:hAnsi="Arial" w:cs="Arial"/>
                <w:b/>
                <w:bCs/>
                <w:sz w:val="18"/>
                <w:szCs w:val="18"/>
              </w:rPr>
              <w:t>х</w:t>
            </w:r>
          </w:p>
        </w:tc>
        <w:tc>
          <w:tcPr>
            <w:tcW w:w="850" w:type="dxa"/>
            <w:tcBorders>
              <w:top w:val="nil"/>
              <w:left w:val="nil"/>
              <w:bottom w:val="single" w:sz="4" w:space="0" w:color="auto"/>
              <w:right w:val="single" w:sz="4" w:space="0" w:color="auto"/>
            </w:tcBorders>
            <w:shd w:val="clear" w:color="auto" w:fill="auto"/>
            <w:noWrap/>
            <w:vAlign w:val="center"/>
            <w:hideMark/>
          </w:tcPr>
          <w:p w:rsidR="00E4479B" w:rsidRPr="00FB4378" w:rsidRDefault="00E4479B" w:rsidP="00015F0C">
            <w:pPr>
              <w:jc w:val="center"/>
              <w:rPr>
                <w:rFonts w:ascii="Arial" w:hAnsi="Arial" w:cs="Arial"/>
                <w:b/>
                <w:bCs/>
                <w:color w:val="000000"/>
                <w:sz w:val="18"/>
                <w:szCs w:val="18"/>
              </w:rPr>
            </w:pPr>
            <w:r>
              <w:rPr>
                <w:rFonts w:ascii="Arial" w:hAnsi="Arial" w:cs="Arial"/>
                <w:b/>
                <w:bCs/>
                <w:color w:val="000000"/>
                <w:sz w:val="18"/>
                <w:szCs w:val="18"/>
              </w:rPr>
              <w:t>248,9</w:t>
            </w:r>
          </w:p>
        </w:tc>
        <w:tc>
          <w:tcPr>
            <w:tcW w:w="1418" w:type="dxa"/>
            <w:tcBorders>
              <w:top w:val="nil"/>
              <w:left w:val="nil"/>
              <w:bottom w:val="single" w:sz="4" w:space="0" w:color="auto"/>
              <w:right w:val="single" w:sz="4" w:space="0" w:color="auto"/>
            </w:tcBorders>
            <w:shd w:val="clear" w:color="auto" w:fill="auto"/>
            <w:noWrap/>
            <w:vAlign w:val="center"/>
            <w:hideMark/>
          </w:tcPr>
          <w:p w:rsidR="00E4479B" w:rsidRPr="00947F17" w:rsidRDefault="00E4479B" w:rsidP="00015F0C">
            <w:pPr>
              <w:jc w:val="center"/>
              <w:rPr>
                <w:rFonts w:ascii="Arial" w:hAnsi="Arial" w:cs="Arial"/>
                <w:b/>
                <w:bCs/>
                <w:sz w:val="18"/>
                <w:szCs w:val="18"/>
              </w:rPr>
            </w:pPr>
            <w:r w:rsidRPr="00442ACF">
              <w:rPr>
                <w:rFonts w:ascii="Arial" w:hAnsi="Arial" w:cs="Arial"/>
                <w:b/>
                <w:bCs/>
                <w:sz w:val="18"/>
                <w:szCs w:val="18"/>
              </w:rPr>
              <w:t>26 543 691,6</w:t>
            </w:r>
          </w:p>
        </w:tc>
        <w:tc>
          <w:tcPr>
            <w:tcW w:w="992" w:type="dxa"/>
            <w:tcBorders>
              <w:top w:val="nil"/>
              <w:left w:val="nil"/>
              <w:bottom w:val="single" w:sz="4" w:space="0" w:color="auto"/>
              <w:right w:val="single" w:sz="4" w:space="0" w:color="auto"/>
            </w:tcBorders>
            <w:shd w:val="clear" w:color="auto" w:fill="auto"/>
            <w:noWrap/>
            <w:vAlign w:val="center"/>
          </w:tcPr>
          <w:p w:rsidR="00E4479B" w:rsidRPr="00442ACF" w:rsidRDefault="00E4479B" w:rsidP="00015F0C">
            <w:pPr>
              <w:jc w:val="center"/>
              <w:rPr>
                <w:rFonts w:ascii="Arial" w:hAnsi="Arial" w:cs="Arial"/>
                <w:b/>
                <w:bCs/>
                <w:color w:val="000000"/>
                <w:sz w:val="18"/>
                <w:szCs w:val="18"/>
              </w:rPr>
            </w:pPr>
            <w:r w:rsidRPr="00442ACF">
              <w:rPr>
                <w:rFonts w:ascii="Arial" w:hAnsi="Arial" w:cs="Arial"/>
                <w:b/>
                <w:bCs/>
                <w:color w:val="000000"/>
                <w:sz w:val="18"/>
                <w:szCs w:val="18"/>
              </w:rPr>
              <w:t>456,3</w:t>
            </w:r>
          </w:p>
        </w:tc>
        <w:tc>
          <w:tcPr>
            <w:tcW w:w="944"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p>
          <w:p w:rsidR="00E4479B" w:rsidRPr="00442ACF" w:rsidRDefault="00E4479B" w:rsidP="00015F0C">
            <w:pPr>
              <w:jc w:val="center"/>
              <w:rPr>
                <w:rFonts w:ascii="Arial" w:hAnsi="Arial" w:cs="Arial"/>
                <w:b/>
                <w:bCs/>
                <w:sz w:val="18"/>
                <w:szCs w:val="18"/>
              </w:rPr>
            </w:pPr>
            <w:r w:rsidRPr="00442ACF">
              <w:rPr>
                <w:rFonts w:ascii="Arial" w:hAnsi="Arial" w:cs="Arial"/>
                <w:b/>
                <w:bCs/>
                <w:sz w:val="18"/>
                <w:szCs w:val="18"/>
              </w:rPr>
              <w:t>48 661 657,2</w:t>
            </w:r>
          </w:p>
        </w:tc>
        <w:tc>
          <w:tcPr>
            <w:tcW w:w="56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sidRPr="00DF7E61">
              <w:rPr>
                <w:rFonts w:ascii="Arial" w:hAnsi="Arial" w:cs="Arial"/>
                <w:b/>
                <w:bCs/>
                <w:sz w:val="18"/>
                <w:szCs w:val="18"/>
              </w:rPr>
              <w:t> </w:t>
            </w:r>
            <w:r>
              <w:rPr>
                <w:rFonts w:ascii="Arial" w:hAnsi="Arial" w:cs="Arial"/>
                <w:b/>
                <w:bCs/>
                <w:sz w:val="18"/>
                <w:szCs w:val="18"/>
              </w:rPr>
              <w:t>х</w:t>
            </w:r>
          </w:p>
        </w:tc>
        <w:tc>
          <w:tcPr>
            <w:tcW w:w="619" w:type="dxa"/>
            <w:gridSpan w:val="2"/>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p>
        </w:tc>
        <w:tc>
          <w:tcPr>
            <w:tcW w:w="467"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r w:rsidRPr="00DF7E61">
              <w:rPr>
                <w:rFonts w:ascii="Arial" w:hAnsi="Arial" w:cs="Arial"/>
                <w:b/>
                <w:bCs/>
                <w:sz w:val="18"/>
                <w:szCs w:val="18"/>
              </w:rPr>
              <w:t> </w:t>
            </w:r>
          </w:p>
        </w:tc>
        <w:tc>
          <w:tcPr>
            <w:tcW w:w="52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r w:rsidRPr="00DF7E61">
              <w:rPr>
                <w:rFonts w:ascii="Arial" w:hAnsi="Arial" w:cs="Arial"/>
                <w:b/>
                <w:bCs/>
                <w:sz w:val="18"/>
                <w:szCs w:val="18"/>
              </w:rPr>
              <w:t> </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b/>
                <w:bCs/>
                <w:sz w:val="18"/>
                <w:szCs w:val="18"/>
              </w:rPr>
            </w:pPr>
          </w:p>
        </w:tc>
      </w:tr>
      <w:tr w:rsidR="00E4479B" w:rsidRPr="00DF7E61" w:rsidTr="00015F0C">
        <w:trPr>
          <w:trHeight w:val="20"/>
        </w:trPr>
        <w:tc>
          <w:tcPr>
            <w:tcW w:w="520" w:type="dxa"/>
            <w:tcBorders>
              <w:top w:val="nil"/>
              <w:left w:val="single" w:sz="4" w:space="0" w:color="auto"/>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color w:val="000000"/>
                <w:sz w:val="18"/>
                <w:szCs w:val="18"/>
              </w:rPr>
            </w:pPr>
            <w:r w:rsidRPr="00DF7E61">
              <w:rPr>
                <w:rFonts w:ascii="Arial" w:hAnsi="Arial" w:cs="Arial"/>
                <w:color w:val="000000"/>
                <w:sz w:val="18"/>
                <w:szCs w:val="18"/>
              </w:rPr>
              <w:t>1</w:t>
            </w:r>
          </w:p>
        </w:tc>
        <w:tc>
          <w:tcPr>
            <w:tcW w:w="3323" w:type="dxa"/>
            <w:tcBorders>
              <w:top w:val="nil"/>
              <w:left w:val="nil"/>
              <w:bottom w:val="single" w:sz="4" w:space="0" w:color="auto"/>
              <w:right w:val="single" w:sz="4" w:space="0" w:color="auto"/>
            </w:tcBorders>
            <w:shd w:val="clear" w:color="auto" w:fill="auto"/>
            <w:vAlign w:val="center"/>
            <w:hideMark/>
          </w:tcPr>
          <w:p w:rsidR="00E4479B" w:rsidRPr="00DF7E61" w:rsidRDefault="00E4479B" w:rsidP="00015F0C">
            <w:pPr>
              <w:rPr>
                <w:rFonts w:ascii="Arial" w:hAnsi="Arial" w:cs="Arial"/>
                <w:color w:val="000000"/>
                <w:sz w:val="18"/>
                <w:szCs w:val="18"/>
              </w:rPr>
            </w:pPr>
            <w:r>
              <w:rPr>
                <w:rFonts w:ascii="Arial" w:hAnsi="Arial" w:cs="Arial"/>
                <w:color w:val="000000"/>
                <w:sz w:val="18"/>
                <w:szCs w:val="18"/>
              </w:rPr>
              <w:t>Село Нагорное, улица Рабочая, дом 17б</w:t>
            </w:r>
          </w:p>
        </w:tc>
        <w:tc>
          <w:tcPr>
            <w:tcW w:w="992"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color w:val="000000"/>
                <w:sz w:val="18"/>
                <w:szCs w:val="18"/>
              </w:rPr>
            </w:pPr>
          </w:p>
          <w:p w:rsidR="00E4479B" w:rsidRDefault="00E4479B" w:rsidP="00015F0C">
            <w:pPr>
              <w:jc w:val="center"/>
              <w:rPr>
                <w:rFonts w:ascii="Arial" w:hAnsi="Arial" w:cs="Arial"/>
                <w:b/>
                <w:bCs/>
                <w:color w:val="000000"/>
                <w:sz w:val="18"/>
                <w:szCs w:val="18"/>
              </w:rPr>
            </w:pPr>
            <w:r>
              <w:rPr>
                <w:rFonts w:ascii="Arial" w:hAnsi="Arial" w:cs="Arial"/>
                <w:b/>
                <w:bCs/>
                <w:color w:val="000000"/>
                <w:sz w:val="18"/>
                <w:szCs w:val="18"/>
              </w:rPr>
              <w:t>95,2</w:t>
            </w:r>
          </w:p>
          <w:p w:rsidR="00E4479B" w:rsidRPr="00DF7E61" w:rsidRDefault="00E4479B" w:rsidP="00015F0C">
            <w:pPr>
              <w:jc w:val="center"/>
              <w:rPr>
                <w:rFonts w:ascii="Arial" w:hAnsi="Arial" w:cs="Arial"/>
                <w:b/>
                <w:bCs/>
                <w:color w:val="000000"/>
                <w:sz w:val="18"/>
                <w:szCs w:val="18"/>
              </w:rPr>
            </w:pPr>
          </w:p>
        </w:tc>
        <w:tc>
          <w:tcPr>
            <w:tcW w:w="1417" w:type="dxa"/>
            <w:tcBorders>
              <w:top w:val="nil"/>
              <w:left w:val="nil"/>
              <w:bottom w:val="single" w:sz="4" w:space="0" w:color="auto"/>
              <w:right w:val="single" w:sz="4" w:space="0" w:color="auto"/>
            </w:tcBorders>
            <w:shd w:val="clear" w:color="auto" w:fill="auto"/>
            <w:noWrap/>
            <w:vAlign w:val="center"/>
          </w:tcPr>
          <w:p w:rsidR="00E4479B" w:rsidRPr="00947F17" w:rsidRDefault="00E4479B" w:rsidP="00015F0C">
            <w:pPr>
              <w:jc w:val="center"/>
              <w:rPr>
                <w:rFonts w:ascii="Arial" w:hAnsi="Arial" w:cs="Arial"/>
                <w:b/>
                <w:bCs/>
                <w:sz w:val="18"/>
                <w:szCs w:val="18"/>
              </w:rPr>
            </w:pPr>
            <w:r w:rsidRPr="00947F17">
              <w:rPr>
                <w:rFonts w:ascii="Arial" w:hAnsi="Arial" w:cs="Arial"/>
                <w:b/>
                <w:bCs/>
                <w:sz w:val="18"/>
                <w:szCs w:val="18"/>
              </w:rPr>
              <w:t>10 152 508,80</w:t>
            </w:r>
          </w:p>
        </w:tc>
        <w:tc>
          <w:tcPr>
            <w:tcW w:w="426"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850"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b/>
                <w:bCs/>
                <w:sz w:val="18"/>
                <w:szCs w:val="18"/>
              </w:rPr>
            </w:pPr>
            <w:r>
              <w:rPr>
                <w:rFonts w:ascii="Arial" w:hAnsi="Arial" w:cs="Arial"/>
                <w:b/>
                <w:bCs/>
                <w:sz w:val="18"/>
                <w:szCs w:val="18"/>
              </w:rPr>
              <w:t>67,6</w:t>
            </w:r>
          </w:p>
        </w:tc>
        <w:tc>
          <w:tcPr>
            <w:tcW w:w="1418" w:type="dxa"/>
            <w:tcBorders>
              <w:top w:val="nil"/>
              <w:left w:val="nil"/>
              <w:bottom w:val="single" w:sz="4" w:space="0" w:color="auto"/>
              <w:right w:val="single" w:sz="4" w:space="0" w:color="auto"/>
            </w:tcBorders>
            <w:shd w:val="clear" w:color="auto" w:fill="auto"/>
            <w:noWrap/>
            <w:vAlign w:val="center"/>
            <w:hideMark/>
          </w:tcPr>
          <w:p w:rsidR="00E4479B" w:rsidRPr="00947F17" w:rsidRDefault="00E4479B" w:rsidP="00015F0C">
            <w:pPr>
              <w:jc w:val="center"/>
              <w:rPr>
                <w:rFonts w:ascii="Arial" w:hAnsi="Arial" w:cs="Arial"/>
                <w:b/>
                <w:sz w:val="18"/>
                <w:szCs w:val="18"/>
              </w:rPr>
            </w:pPr>
            <w:r>
              <w:rPr>
                <w:rFonts w:ascii="Arial" w:hAnsi="Arial" w:cs="Arial"/>
                <w:b/>
                <w:bCs/>
                <w:sz w:val="18"/>
                <w:szCs w:val="18"/>
              </w:rPr>
              <w:t>7 209 134,4</w:t>
            </w:r>
          </w:p>
        </w:tc>
        <w:tc>
          <w:tcPr>
            <w:tcW w:w="992"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27,6</w:t>
            </w:r>
          </w:p>
        </w:tc>
        <w:tc>
          <w:tcPr>
            <w:tcW w:w="944"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2 943 374,40</w:t>
            </w:r>
          </w:p>
        </w:tc>
        <w:tc>
          <w:tcPr>
            <w:tcW w:w="56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х</w:t>
            </w:r>
            <w:r w:rsidRPr="00DF7E61">
              <w:rPr>
                <w:rFonts w:ascii="Arial" w:hAnsi="Arial" w:cs="Arial"/>
                <w:sz w:val="18"/>
                <w:szCs w:val="18"/>
              </w:rPr>
              <w:t> </w:t>
            </w:r>
          </w:p>
        </w:tc>
        <w:tc>
          <w:tcPr>
            <w:tcW w:w="619" w:type="dxa"/>
            <w:gridSpan w:val="2"/>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х</w:t>
            </w:r>
            <w:r w:rsidRPr="00DF7E61">
              <w:rPr>
                <w:rFonts w:ascii="Arial" w:hAnsi="Arial" w:cs="Arial"/>
                <w:sz w:val="18"/>
                <w:szCs w:val="18"/>
              </w:rPr>
              <w:t> </w:t>
            </w:r>
          </w:p>
        </w:tc>
        <w:tc>
          <w:tcPr>
            <w:tcW w:w="467"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х</w:t>
            </w:r>
            <w:r w:rsidRPr="00DF7E61">
              <w:rPr>
                <w:rFonts w:ascii="Arial" w:hAnsi="Arial" w:cs="Arial"/>
                <w:sz w:val="18"/>
                <w:szCs w:val="18"/>
              </w:rPr>
              <w:t> </w:t>
            </w:r>
          </w:p>
        </w:tc>
        <w:tc>
          <w:tcPr>
            <w:tcW w:w="523" w:type="dxa"/>
            <w:tcBorders>
              <w:top w:val="nil"/>
              <w:left w:val="nil"/>
              <w:bottom w:val="single" w:sz="4" w:space="0" w:color="auto"/>
              <w:right w:val="single" w:sz="4" w:space="0" w:color="auto"/>
            </w:tcBorders>
            <w:shd w:val="clear" w:color="auto" w:fill="auto"/>
            <w:noWrap/>
            <w:vAlign w:val="center"/>
            <w:hideMark/>
          </w:tcPr>
          <w:p w:rsidR="00E4479B" w:rsidRPr="00DF7E61" w:rsidRDefault="00E4479B" w:rsidP="00015F0C">
            <w:pPr>
              <w:jc w:val="center"/>
              <w:rPr>
                <w:rFonts w:ascii="Arial" w:hAnsi="Arial" w:cs="Arial"/>
                <w:sz w:val="18"/>
                <w:szCs w:val="18"/>
              </w:rPr>
            </w:pPr>
            <w:r>
              <w:rPr>
                <w:rFonts w:ascii="Arial" w:hAnsi="Arial" w:cs="Arial"/>
                <w:sz w:val="18"/>
                <w:szCs w:val="18"/>
              </w:rPr>
              <w:t>х</w:t>
            </w:r>
            <w:r w:rsidRPr="00DF7E61">
              <w:rPr>
                <w:rFonts w:ascii="Arial" w:hAnsi="Arial" w:cs="Arial"/>
                <w:sz w:val="18"/>
                <w:szCs w:val="18"/>
              </w:rPr>
              <w:t> </w:t>
            </w: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720"/>
        </w:trPr>
        <w:tc>
          <w:tcPr>
            <w:tcW w:w="520" w:type="dxa"/>
            <w:tcBorders>
              <w:top w:val="nil"/>
              <w:left w:val="single" w:sz="4" w:space="0" w:color="auto"/>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color w:val="000000"/>
                <w:sz w:val="18"/>
                <w:szCs w:val="18"/>
              </w:rPr>
            </w:pPr>
            <w:r>
              <w:rPr>
                <w:rFonts w:ascii="Arial" w:hAnsi="Arial" w:cs="Arial"/>
                <w:color w:val="000000"/>
                <w:sz w:val="18"/>
                <w:szCs w:val="18"/>
              </w:rPr>
              <w:t>2</w:t>
            </w:r>
          </w:p>
        </w:tc>
        <w:tc>
          <w:tcPr>
            <w:tcW w:w="3323" w:type="dxa"/>
            <w:tcBorders>
              <w:top w:val="nil"/>
              <w:left w:val="nil"/>
              <w:bottom w:val="single" w:sz="4" w:space="0" w:color="auto"/>
              <w:right w:val="single" w:sz="4" w:space="0" w:color="auto"/>
            </w:tcBorders>
            <w:shd w:val="clear" w:color="auto" w:fill="auto"/>
            <w:vAlign w:val="center"/>
          </w:tcPr>
          <w:p w:rsidR="00E4479B" w:rsidRDefault="00E4479B" w:rsidP="00015F0C">
            <w:pPr>
              <w:rPr>
                <w:rFonts w:ascii="Arial" w:hAnsi="Arial" w:cs="Arial"/>
                <w:color w:val="000000"/>
                <w:sz w:val="18"/>
                <w:szCs w:val="18"/>
              </w:rPr>
            </w:pPr>
            <w:r>
              <w:rPr>
                <w:rFonts w:ascii="Arial" w:hAnsi="Arial" w:cs="Arial"/>
                <w:color w:val="000000"/>
                <w:sz w:val="18"/>
                <w:szCs w:val="18"/>
              </w:rPr>
              <w:t>Село Нагорное, улица Омская, дом 17</w:t>
            </w:r>
          </w:p>
        </w:tc>
        <w:tc>
          <w:tcPr>
            <w:tcW w:w="992"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color w:val="000000"/>
                <w:sz w:val="18"/>
                <w:szCs w:val="18"/>
              </w:rPr>
            </w:pPr>
            <w:r>
              <w:rPr>
                <w:rFonts w:ascii="Arial" w:hAnsi="Arial" w:cs="Arial"/>
                <w:b/>
                <w:bCs/>
                <w:color w:val="000000"/>
                <w:sz w:val="18"/>
                <w:szCs w:val="18"/>
              </w:rPr>
              <w:t>86</w:t>
            </w:r>
          </w:p>
        </w:tc>
        <w:tc>
          <w:tcPr>
            <w:tcW w:w="1417" w:type="dxa"/>
            <w:tcBorders>
              <w:top w:val="nil"/>
              <w:left w:val="nil"/>
              <w:bottom w:val="single" w:sz="4" w:space="0" w:color="auto"/>
              <w:right w:val="single" w:sz="4" w:space="0" w:color="auto"/>
            </w:tcBorders>
            <w:shd w:val="clear" w:color="auto" w:fill="auto"/>
            <w:noWrap/>
            <w:vAlign w:val="center"/>
          </w:tcPr>
          <w:p w:rsidR="00E4479B" w:rsidRPr="00947F17" w:rsidRDefault="00E4479B" w:rsidP="00015F0C">
            <w:pPr>
              <w:jc w:val="center"/>
              <w:rPr>
                <w:rFonts w:ascii="Arial" w:hAnsi="Arial" w:cs="Arial"/>
                <w:b/>
                <w:bCs/>
                <w:sz w:val="18"/>
                <w:szCs w:val="18"/>
              </w:rPr>
            </w:pPr>
            <w:r w:rsidRPr="00947F17">
              <w:rPr>
                <w:rFonts w:ascii="Arial" w:hAnsi="Arial" w:cs="Arial"/>
                <w:b/>
                <w:bCs/>
                <w:sz w:val="18"/>
                <w:szCs w:val="18"/>
              </w:rPr>
              <w:t>9 171 384</w:t>
            </w:r>
          </w:p>
        </w:tc>
        <w:tc>
          <w:tcPr>
            <w:tcW w:w="426"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850"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34,9</w:t>
            </w:r>
          </w:p>
        </w:tc>
        <w:tc>
          <w:tcPr>
            <w:tcW w:w="1418" w:type="dxa"/>
            <w:tcBorders>
              <w:top w:val="nil"/>
              <w:left w:val="nil"/>
              <w:bottom w:val="single" w:sz="4" w:space="0" w:color="auto"/>
              <w:right w:val="single" w:sz="4" w:space="0" w:color="auto"/>
            </w:tcBorders>
            <w:shd w:val="clear" w:color="auto" w:fill="auto"/>
            <w:noWrap/>
            <w:vAlign w:val="center"/>
          </w:tcPr>
          <w:p w:rsidR="00E4479B" w:rsidRPr="00947F17" w:rsidRDefault="00E4479B" w:rsidP="00015F0C">
            <w:pPr>
              <w:jc w:val="center"/>
              <w:rPr>
                <w:rFonts w:ascii="Arial" w:hAnsi="Arial" w:cs="Arial"/>
                <w:b/>
                <w:sz w:val="18"/>
                <w:szCs w:val="18"/>
              </w:rPr>
            </w:pPr>
            <w:r>
              <w:rPr>
                <w:rFonts w:ascii="Arial" w:hAnsi="Arial" w:cs="Arial"/>
                <w:b/>
                <w:bCs/>
                <w:sz w:val="18"/>
                <w:szCs w:val="18"/>
              </w:rPr>
              <w:t>3 72</w:t>
            </w:r>
            <w:r w:rsidRPr="00947F17">
              <w:rPr>
                <w:rFonts w:ascii="Arial" w:hAnsi="Arial" w:cs="Arial"/>
                <w:b/>
                <w:bCs/>
                <w:sz w:val="18"/>
                <w:szCs w:val="18"/>
              </w:rPr>
              <w:t>1</w:t>
            </w:r>
            <w:r>
              <w:rPr>
                <w:rFonts w:ascii="Arial" w:hAnsi="Arial" w:cs="Arial"/>
                <w:b/>
                <w:bCs/>
                <w:sz w:val="18"/>
                <w:szCs w:val="18"/>
              </w:rPr>
              <w:t xml:space="preserve"> </w:t>
            </w:r>
            <w:r w:rsidRPr="00947F17">
              <w:rPr>
                <w:rFonts w:ascii="Arial" w:hAnsi="Arial" w:cs="Arial"/>
                <w:b/>
                <w:bCs/>
                <w:sz w:val="18"/>
                <w:szCs w:val="18"/>
              </w:rPr>
              <w:t>875,6</w:t>
            </w:r>
          </w:p>
        </w:tc>
        <w:tc>
          <w:tcPr>
            <w:tcW w:w="992"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51,1</w:t>
            </w:r>
          </w:p>
        </w:tc>
        <w:tc>
          <w:tcPr>
            <w:tcW w:w="944"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5 449 508,40</w:t>
            </w:r>
          </w:p>
        </w:tc>
        <w:tc>
          <w:tcPr>
            <w:tcW w:w="563"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619" w:type="dxa"/>
            <w:gridSpan w:val="2"/>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4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523"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236" w:type="dxa"/>
            <w:tcBorders>
              <w:top w:val="nil"/>
              <w:left w:val="nil"/>
              <w:bottom w:val="nil"/>
              <w:right w:val="nil"/>
            </w:tcBorders>
            <w:shd w:val="clear" w:color="auto" w:fill="auto"/>
            <w:noWrap/>
            <w:vAlign w:val="bottom"/>
          </w:tcPr>
          <w:p w:rsidR="00E4479B" w:rsidRDefault="00E4479B" w:rsidP="00015F0C">
            <w:pPr>
              <w:rPr>
                <w:rFonts w:ascii="Arial" w:hAnsi="Arial" w:cs="Arial"/>
                <w:sz w:val="18"/>
                <w:szCs w:val="18"/>
              </w:rPr>
            </w:pPr>
          </w:p>
          <w:p w:rsidR="00E4479B" w:rsidRPr="00DF7E61" w:rsidRDefault="00E4479B" w:rsidP="00015F0C">
            <w:pPr>
              <w:rPr>
                <w:rFonts w:ascii="Arial" w:hAnsi="Arial" w:cs="Arial"/>
                <w:sz w:val="18"/>
                <w:szCs w:val="18"/>
              </w:rPr>
            </w:pPr>
          </w:p>
        </w:tc>
      </w:tr>
      <w:tr w:rsidR="00E4479B" w:rsidRPr="00DF7E61" w:rsidTr="00015F0C">
        <w:trPr>
          <w:trHeight w:val="720"/>
        </w:trPr>
        <w:tc>
          <w:tcPr>
            <w:tcW w:w="520" w:type="dxa"/>
            <w:tcBorders>
              <w:top w:val="nil"/>
              <w:left w:val="single" w:sz="4" w:space="0" w:color="auto"/>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color w:val="000000"/>
                <w:sz w:val="18"/>
                <w:szCs w:val="18"/>
              </w:rPr>
            </w:pPr>
            <w:r>
              <w:rPr>
                <w:rFonts w:ascii="Arial" w:hAnsi="Arial" w:cs="Arial"/>
                <w:color w:val="000000"/>
                <w:sz w:val="18"/>
                <w:szCs w:val="18"/>
              </w:rPr>
              <w:t>3</w:t>
            </w:r>
          </w:p>
        </w:tc>
        <w:tc>
          <w:tcPr>
            <w:tcW w:w="3323" w:type="dxa"/>
            <w:tcBorders>
              <w:top w:val="nil"/>
              <w:left w:val="nil"/>
              <w:bottom w:val="single" w:sz="4" w:space="0" w:color="auto"/>
              <w:right w:val="single" w:sz="4" w:space="0" w:color="auto"/>
            </w:tcBorders>
            <w:shd w:val="clear" w:color="auto" w:fill="auto"/>
            <w:vAlign w:val="center"/>
          </w:tcPr>
          <w:p w:rsidR="00E4479B" w:rsidRDefault="00E4479B" w:rsidP="00015F0C">
            <w:pPr>
              <w:rPr>
                <w:rFonts w:ascii="Arial" w:hAnsi="Arial" w:cs="Arial"/>
                <w:color w:val="000000"/>
                <w:sz w:val="18"/>
                <w:szCs w:val="18"/>
              </w:rPr>
            </w:pPr>
            <w:r>
              <w:rPr>
                <w:rFonts w:ascii="Arial" w:hAnsi="Arial" w:cs="Arial"/>
                <w:color w:val="000000"/>
                <w:sz w:val="18"/>
                <w:szCs w:val="18"/>
              </w:rPr>
              <w:t>Село Нагорное, улица Омская, дом 34</w:t>
            </w:r>
          </w:p>
        </w:tc>
        <w:tc>
          <w:tcPr>
            <w:tcW w:w="992"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color w:val="000000"/>
                <w:sz w:val="18"/>
                <w:szCs w:val="18"/>
              </w:rPr>
            </w:pPr>
            <w:r>
              <w:rPr>
                <w:rFonts w:ascii="Arial" w:hAnsi="Arial" w:cs="Arial"/>
                <w:b/>
                <w:bCs/>
                <w:color w:val="000000"/>
                <w:sz w:val="18"/>
                <w:szCs w:val="18"/>
              </w:rPr>
              <w:t>524</w:t>
            </w:r>
          </w:p>
        </w:tc>
        <w:tc>
          <w:tcPr>
            <w:tcW w:w="1417" w:type="dxa"/>
            <w:tcBorders>
              <w:top w:val="nil"/>
              <w:left w:val="nil"/>
              <w:bottom w:val="single" w:sz="4" w:space="0" w:color="auto"/>
              <w:right w:val="single" w:sz="4" w:space="0" w:color="auto"/>
            </w:tcBorders>
            <w:shd w:val="clear" w:color="auto" w:fill="auto"/>
            <w:noWrap/>
            <w:vAlign w:val="center"/>
          </w:tcPr>
          <w:p w:rsidR="00E4479B" w:rsidRPr="00947F17" w:rsidRDefault="00E4479B" w:rsidP="00015F0C">
            <w:pPr>
              <w:jc w:val="center"/>
              <w:rPr>
                <w:rFonts w:ascii="Arial" w:hAnsi="Arial" w:cs="Arial"/>
                <w:b/>
                <w:bCs/>
                <w:sz w:val="18"/>
                <w:szCs w:val="18"/>
              </w:rPr>
            </w:pPr>
            <w:r w:rsidRPr="00947F17">
              <w:rPr>
                <w:rFonts w:ascii="Arial" w:hAnsi="Arial" w:cs="Arial"/>
                <w:b/>
                <w:bCs/>
                <w:sz w:val="18"/>
                <w:szCs w:val="18"/>
              </w:rPr>
              <w:t>55 881 456</w:t>
            </w:r>
          </w:p>
        </w:tc>
        <w:tc>
          <w:tcPr>
            <w:tcW w:w="426"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color w:val="000000"/>
                <w:sz w:val="18"/>
                <w:szCs w:val="18"/>
              </w:rPr>
            </w:pPr>
            <w:r>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b/>
                <w:bCs/>
                <w:sz w:val="18"/>
                <w:szCs w:val="18"/>
              </w:rPr>
            </w:pPr>
            <w:r>
              <w:rPr>
                <w:rFonts w:ascii="Arial" w:hAnsi="Arial" w:cs="Arial"/>
                <w:b/>
                <w:bCs/>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567"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color w:val="000000"/>
                <w:sz w:val="18"/>
                <w:szCs w:val="18"/>
              </w:rPr>
            </w:pPr>
            <w:r w:rsidRPr="00DF540C">
              <w:rPr>
                <w:rFonts w:ascii="Arial" w:hAnsi="Arial" w:cs="Arial"/>
                <w:b/>
                <w:bCs/>
                <w:color w:val="000000"/>
                <w:sz w:val="18"/>
                <w:szCs w:val="18"/>
              </w:rPr>
              <w:t>х</w:t>
            </w:r>
          </w:p>
        </w:tc>
        <w:tc>
          <w:tcPr>
            <w:tcW w:w="850" w:type="dxa"/>
            <w:tcBorders>
              <w:top w:val="nil"/>
              <w:left w:val="nil"/>
              <w:bottom w:val="single" w:sz="4" w:space="0" w:color="auto"/>
              <w:right w:val="single" w:sz="4" w:space="0" w:color="auto"/>
            </w:tcBorders>
            <w:shd w:val="clear" w:color="auto" w:fill="auto"/>
            <w:noWrap/>
            <w:vAlign w:val="center"/>
          </w:tcPr>
          <w:p w:rsidR="00E4479B" w:rsidRDefault="00E4479B" w:rsidP="00015F0C">
            <w:pPr>
              <w:jc w:val="center"/>
              <w:rPr>
                <w:rFonts w:ascii="Arial" w:hAnsi="Arial" w:cs="Arial"/>
                <w:b/>
                <w:bCs/>
                <w:sz w:val="18"/>
                <w:szCs w:val="18"/>
              </w:rPr>
            </w:pPr>
            <w:r>
              <w:rPr>
                <w:rFonts w:ascii="Arial" w:hAnsi="Arial" w:cs="Arial"/>
                <w:b/>
                <w:bCs/>
                <w:sz w:val="18"/>
                <w:szCs w:val="18"/>
              </w:rPr>
              <w:t>146,4</w:t>
            </w:r>
          </w:p>
        </w:tc>
        <w:tc>
          <w:tcPr>
            <w:tcW w:w="1418" w:type="dxa"/>
            <w:tcBorders>
              <w:top w:val="nil"/>
              <w:left w:val="nil"/>
              <w:bottom w:val="single" w:sz="4" w:space="0" w:color="auto"/>
              <w:right w:val="single" w:sz="4" w:space="0" w:color="auto"/>
            </w:tcBorders>
            <w:shd w:val="clear" w:color="auto" w:fill="auto"/>
            <w:noWrap/>
            <w:vAlign w:val="center"/>
          </w:tcPr>
          <w:p w:rsidR="00E4479B" w:rsidRPr="00947F17" w:rsidRDefault="00E4479B" w:rsidP="00015F0C">
            <w:pPr>
              <w:jc w:val="center"/>
              <w:rPr>
                <w:rFonts w:ascii="Arial" w:hAnsi="Arial" w:cs="Arial"/>
                <w:b/>
                <w:sz w:val="18"/>
                <w:szCs w:val="18"/>
              </w:rPr>
            </w:pPr>
            <w:r>
              <w:rPr>
                <w:rFonts w:ascii="Arial" w:hAnsi="Arial" w:cs="Arial"/>
                <w:b/>
                <w:bCs/>
                <w:sz w:val="18"/>
                <w:szCs w:val="18"/>
              </w:rPr>
              <w:t>15 612 681,6</w:t>
            </w:r>
          </w:p>
        </w:tc>
        <w:tc>
          <w:tcPr>
            <w:tcW w:w="992" w:type="dxa"/>
            <w:tcBorders>
              <w:top w:val="nil"/>
              <w:left w:val="nil"/>
              <w:bottom w:val="single" w:sz="4" w:space="0" w:color="auto"/>
              <w:right w:val="single" w:sz="4" w:space="0" w:color="auto"/>
            </w:tcBorders>
            <w:shd w:val="clear" w:color="auto" w:fill="auto"/>
            <w:noWrap/>
            <w:vAlign w:val="center"/>
          </w:tcPr>
          <w:p w:rsidR="00E4479B" w:rsidRPr="00096188" w:rsidRDefault="00E4479B" w:rsidP="00015F0C">
            <w:pPr>
              <w:jc w:val="center"/>
              <w:rPr>
                <w:rFonts w:ascii="Arial" w:hAnsi="Arial" w:cs="Arial"/>
                <w:b/>
                <w:bCs/>
                <w:color w:val="000000"/>
                <w:sz w:val="18"/>
                <w:szCs w:val="18"/>
                <w:highlight w:val="yellow"/>
              </w:rPr>
            </w:pPr>
            <w:r>
              <w:rPr>
                <w:rFonts w:ascii="Arial" w:hAnsi="Arial" w:cs="Arial"/>
                <w:b/>
                <w:bCs/>
                <w:color w:val="000000"/>
                <w:sz w:val="18"/>
                <w:szCs w:val="18"/>
              </w:rPr>
              <w:t>377,6</w:t>
            </w:r>
          </w:p>
        </w:tc>
        <w:tc>
          <w:tcPr>
            <w:tcW w:w="944" w:type="dxa"/>
            <w:tcBorders>
              <w:top w:val="nil"/>
              <w:left w:val="nil"/>
              <w:bottom w:val="single" w:sz="4" w:space="0" w:color="auto"/>
              <w:right w:val="single" w:sz="4" w:space="0" w:color="auto"/>
            </w:tcBorders>
            <w:shd w:val="clear" w:color="auto" w:fill="auto"/>
            <w:noWrap/>
            <w:vAlign w:val="center"/>
          </w:tcPr>
          <w:p w:rsidR="00E4479B" w:rsidRPr="00DF540C" w:rsidRDefault="00E4479B" w:rsidP="00015F0C">
            <w:pPr>
              <w:jc w:val="center"/>
              <w:rPr>
                <w:rFonts w:ascii="Arial" w:hAnsi="Arial" w:cs="Arial"/>
                <w:b/>
                <w:bCs/>
                <w:sz w:val="18"/>
                <w:szCs w:val="18"/>
              </w:rPr>
            </w:pPr>
            <w:r>
              <w:rPr>
                <w:rFonts w:ascii="Arial" w:hAnsi="Arial" w:cs="Arial"/>
                <w:b/>
                <w:bCs/>
                <w:sz w:val="18"/>
                <w:szCs w:val="18"/>
              </w:rPr>
              <w:t>40 268 774,4</w:t>
            </w:r>
          </w:p>
        </w:tc>
        <w:tc>
          <w:tcPr>
            <w:tcW w:w="563"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619" w:type="dxa"/>
            <w:gridSpan w:val="2"/>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467"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523" w:type="dxa"/>
            <w:tcBorders>
              <w:top w:val="nil"/>
              <w:left w:val="nil"/>
              <w:bottom w:val="single" w:sz="4" w:space="0" w:color="auto"/>
              <w:right w:val="single" w:sz="4" w:space="0" w:color="auto"/>
            </w:tcBorders>
            <w:shd w:val="clear" w:color="auto" w:fill="auto"/>
            <w:noWrap/>
            <w:vAlign w:val="center"/>
          </w:tcPr>
          <w:p w:rsidR="00E4479B" w:rsidRPr="00DF7E61" w:rsidRDefault="00E4479B" w:rsidP="00015F0C">
            <w:pPr>
              <w:jc w:val="center"/>
              <w:rPr>
                <w:rFonts w:ascii="Arial" w:hAnsi="Arial" w:cs="Arial"/>
                <w:sz w:val="18"/>
                <w:szCs w:val="18"/>
              </w:rPr>
            </w:pPr>
            <w:r>
              <w:rPr>
                <w:rFonts w:ascii="Arial" w:hAnsi="Arial" w:cs="Arial"/>
                <w:sz w:val="18"/>
                <w:szCs w:val="18"/>
              </w:rPr>
              <w:t>х</w:t>
            </w:r>
          </w:p>
        </w:tc>
        <w:tc>
          <w:tcPr>
            <w:tcW w:w="236" w:type="dxa"/>
            <w:tcBorders>
              <w:top w:val="nil"/>
              <w:left w:val="nil"/>
              <w:bottom w:val="nil"/>
              <w:right w:val="nil"/>
            </w:tcBorders>
            <w:shd w:val="clear" w:color="auto" w:fill="auto"/>
            <w:noWrap/>
            <w:vAlign w:val="bottom"/>
          </w:tcPr>
          <w:p w:rsidR="00E4479B"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Применяемые сокращения:</w:t>
            </w: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 xml:space="preserve">МКД - </w:t>
            </w:r>
            <w:proofErr w:type="spellStart"/>
            <w:r w:rsidRPr="00DF7E61">
              <w:rPr>
                <w:rFonts w:ascii="Arial" w:hAnsi="Arial" w:cs="Arial"/>
                <w:sz w:val="18"/>
                <w:szCs w:val="18"/>
              </w:rPr>
              <w:t>многоквартирый</w:t>
            </w:r>
            <w:proofErr w:type="spellEnd"/>
            <w:r w:rsidRPr="00DF7E61">
              <w:rPr>
                <w:rFonts w:ascii="Arial" w:hAnsi="Arial" w:cs="Arial"/>
                <w:sz w:val="18"/>
                <w:szCs w:val="18"/>
              </w:rPr>
              <w:t xml:space="preserve"> жилой дом;</w:t>
            </w: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МО - муниципальное образование.».</w:t>
            </w: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619" w:type="dxa"/>
            <w:gridSpan w:val="2"/>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23"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23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r>
      <w:tr w:rsidR="00E4479B" w:rsidRPr="00DF7E61" w:rsidTr="00015F0C">
        <w:trPr>
          <w:trHeight w:val="20"/>
        </w:trPr>
        <w:tc>
          <w:tcPr>
            <w:tcW w:w="52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3323" w:type="dxa"/>
            <w:tcBorders>
              <w:top w:val="nil"/>
              <w:left w:val="nil"/>
              <w:bottom w:val="nil"/>
              <w:right w:val="nil"/>
            </w:tcBorders>
            <w:shd w:val="clear" w:color="auto" w:fill="auto"/>
            <w:noWrap/>
            <w:vAlign w:val="bottom"/>
            <w:hideMark/>
          </w:tcPr>
          <w:p w:rsidR="00E4479B" w:rsidRDefault="00E4479B" w:rsidP="00015F0C">
            <w:pPr>
              <w:rPr>
                <w:rFonts w:ascii="Arial" w:hAnsi="Arial" w:cs="Arial"/>
                <w:sz w:val="18"/>
                <w:szCs w:val="18"/>
              </w:rPr>
            </w:pPr>
            <w:r w:rsidRPr="00DF7E61">
              <w:rPr>
                <w:rFonts w:ascii="Arial" w:hAnsi="Arial" w:cs="Arial"/>
                <w:sz w:val="18"/>
                <w:szCs w:val="18"/>
              </w:rPr>
              <w:t xml:space="preserve">Глава </w:t>
            </w:r>
            <w:r>
              <w:rPr>
                <w:rFonts w:ascii="Arial" w:hAnsi="Arial" w:cs="Arial"/>
                <w:sz w:val="18"/>
                <w:szCs w:val="18"/>
              </w:rPr>
              <w:t>Октябрьского сельсовета</w:t>
            </w:r>
          </w:p>
          <w:p w:rsidR="00E4479B" w:rsidRDefault="00E4479B" w:rsidP="00015F0C">
            <w:pPr>
              <w:rPr>
                <w:rFonts w:ascii="Arial" w:hAnsi="Arial" w:cs="Arial"/>
                <w:sz w:val="18"/>
                <w:szCs w:val="18"/>
              </w:rPr>
            </w:pPr>
            <w:r>
              <w:rPr>
                <w:rFonts w:ascii="Arial" w:hAnsi="Arial" w:cs="Arial"/>
                <w:sz w:val="18"/>
                <w:szCs w:val="18"/>
              </w:rPr>
              <w:t xml:space="preserve">Куйбышевского муниципального </w:t>
            </w:r>
            <w:r>
              <w:rPr>
                <w:rFonts w:ascii="Arial" w:hAnsi="Arial" w:cs="Arial"/>
                <w:sz w:val="18"/>
                <w:szCs w:val="18"/>
              </w:rPr>
              <w:lastRenderedPageBreak/>
              <w:t>района</w:t>
            </w:r>
          </w:p>
          <w:p w:rsidR="00E4479B" w:rsidRPr="00DF7E61" w:rsidRDefault="00E4479B" w:rsidP="00015F0C">
            <w:pPr>
              <w:rPr>
                <w:rFonts w:ascii="Arial" w:hAnsi="Arial" w:cs="Arial"/>
                <w:sz w:val="18"/>
                <w:szCs w:val="18"/>
              </w:rPr>
            </w:pPr>
            <w:r>
              <w:rPr>
                <w:rFonts w:ascii="Arial" w:hAnsi="Arial" w:cs="Arial"/>
                <w:sz w:val="18"/>
                <w:szCs w:val="18"/>
              </w:rPr>
              <w:t>Новосибирской области</w:t>
            </w:r>
          </w:p>
        </w:tc>
        <w:tc>
          <w:tcPr>
            <w:tcW w:w="992"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426"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7"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850"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418" w:type="dxa"/>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92" w:type="dxa"/>
            <w:tcBorders>
              <w:top w:val="nil"/>
              <w:left w:val="nil"/>
              <w:bottom w:val="single" w:sz="4" w:space="0" w:color="auto"/>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944" w:type="dxa"/>
            <w:tcBorders>
              <w:top w:val="nil"/>
              <w:left w:val="nil"/>
              <w:bottom w:val="single" w:sz="4" w:space="0" w:color="auto"/>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563" w:type="dxa"/>
            <w:tcBorders>
              <w:top w:val="nil"/>
              <w:left w:val="nil"/>
              <w:bottom w:val="single" w:sz="4" w:space="0" w:color="auto"/>
              <w:right w:val="nil"/>
            </w:tcBorders>
            <w:shd w:val="clear" w:color="auto" w:fill="auto"/>
            <w:noWrap/>
            <w:vAlign w:val="bottom"/>
            <w:hideMark/>
          </w:tcPr>
          <w:p w:rsidR="00E4479B" w:rsidRPr="00DF7E61" w:rsidRDefault="00E4479B" w:rsidP="00015F0C">
            <w:pPr>
              <w:rPr>
                <w:rFonts w:ascii="Arial" w:hAnsi="Arial" w:cs="Arial"/>
                <w:sz w:val="18"/>
                <w:szCs w:val="18"/>
              </w:rPr>
            </w:pPr>
            <w:r w:rsidRPr="00DF7E61">
              <w:rPr>
                <w:rFonts w:ascii="Arial" w:hAnsi="Arial" w:cs="Arial"/>
                <w:sz w:val="18"/>
                <w:szCs w:val="18"/>
              </w:rPr>
              <w:t> </w:t>
            </w:r>
          </w:p>
        </w:tc>
        <w:tc>
          <w:tcPr>
            <w:tcW w:w="619" w:type="dxa"/>
            <w:gridSpan w:val="2"/>
            <w:tcBorders>
              <w:top w:val="nil"/>
              <w:left w:val="nil"/>
              <w:bottom w:val="single" w:sz="4" w:space="0" w:color="auto"/>
              <w:right w:val="nil"/>
            </w:tcBorders>
            <w:shd w:val="clear" w:color="auto" w:fill="auto"/>
            <w:noWrap/>
            <w:vAlign w:val="bottom"/>
            <w:hideMark/>
          </w:tcPr>
          <w:p w:rsidR="00E4479B" w:rsidRPr="00DF7E61" w:rsidRDefault="00E4479B" w:rsidP="00015F0C">
            <w:pPr>
              <w:rPr>
                <w:rFonts w:ascii="Arial" w:hAnsi="Arial" w:cs="Arial"/>
                <w:sz w:val="18"/>
                <w:szCs w:val="18"/>
              </w:rPr>
            </w:pPr>
          </w:p>
        </w:tc>
        <w:tc>
          <w:tcPr>
            <w:tcW w:w="1226" w:type="dxa"/>
            <w:gridSpan w:val="3"/>
            <w:tcBorders>
              <w:top w:val="nil"/>
              <w:left w:val="nil"/>
              <w:bottom w:val="nil"/>
              <w:right w:val="nil"/>
            </w:tcBorders>
            <w:shd w:val="clear" w:color="auto" w:fill="auto"/>
            <w:noWrap/>
            <w:vAlign w:val="bottom"/>
            <w:hideMark/>
          </w:tcPr>
          <w:p w:rsidR="00E4479B" w:rsidRPr="00DF7E61" w:rsidRDefault="00E4479B" w:rsidP="00015F0C">
            <w:pPr>
              <w:rPr>
                <w:rFonts w:ascii="Arial" w:hAnsi="Arial" w:cs="Arial"/>
                <w:sz w:val="18"/>
                <w:szCs w:val="18"/>
              </w:rPr>
            </w:pPr>
            <w:r>
              <w:rPr>
                <w:rFonts w:ascii="Arial" w:hAnsi="Arial" w:cs="Arial"/>
                <w:sz w:val="18"/>
                <w:szCs w:val="18"/>
              </w:rPr>
              <w:t xml:space="preserve">А.Д. </w:t>
            </w:r>
            <w:proofErr w:type="spellStart"/>
            <w:r>
              <w:rPr>
                <w:rFonts w:ascii="Arial" w:hAnsi="Arial" w:cs="Arial"/>
                <w:sz w:val="18"/>
                <w:szCs w:val="18"/>
              </w:rPr>
              <w:t>Бурдыко</w:t>
            </w:r>
            <w:proofErr w:type="spellEnd"/>
          </w:p>
        </w:tc>
      </w:tr>
    </w:tbl>
    <w:p w:rsidR="00E4479B" w:rsidRDefault="00E4479B" w:rsidP="00E4479B">
      <w:pPr>
        <w:pStyle w:val="ConsPlusNormal"/>
        <w:ind w:firstLine="540"/>
        <w:jc w:val="right"/>
      </w:pPr>
    </w:p>
    <w:p w:rsidR="00E4479B" w:rsidRDefault="00E4479B" w:rsidP="00E4479B">
      <w:pPr>
        <w:pStyle w:val="ConsPlusNormal"/>
        <w:ind w:firstLine="540"/>
        <w:jc w:val="right"/>
      </w:pPr>
    </w:p>
    <w:p w:rsidR="00E4479B" w:rsidRDefault="00E4479B" w:rsidP="00E4479B">
      <w:pPr>
        <w:pStyle w:val="ConsPlusNormal"/>
        <w:ind w:firstLine="540"/>
        <w:jc w:val="right"/>
      </w:pPr>
      <w:r>
        <w:t xml:space="preserve">                                      </w:t>
      </w:r>
      <w:r w:rsidRPr="00506230">
        <w:t xml:space="preserve">ПРИЛОЖЕНИЕ № </w:t>
      </w:r>
      <w:r>
        <w:t>3</w:t>
      </w:r>
      <w:r w:rsidRPr="00506230">
        <w:t xml:space="preserve">                                                                                                                                                                                            к </w:t>
      </w:r>
      <w:proofErr w:type="gramStart"/>
      <w:r w:rsidRPr="00506230">
        <w:t>муниципальной  программе</w:t>
      </w:r>
      <w:proofErr w:type="gramEnd"/>
      <w:r w:rsidRPr="00506230">
        <w:t xml:space="preserve"> «Переселение граждан из аварийного жилищного</w:t>
      </w:r>
    </w:p>
    <w:p w:rsidR="00E4479B" w:rsidRDefault="00E4479B" w:rsidP="00E4479B">
      <w:pPr>
        <w:pStyle w:val="ConsPlusNormal"/>
        <w:ind w:firstLine="540"/>
        <w:jc w:val="right"/>
      </w:pPr>
      <w:r w:rsidRPr="00506230">
        <w:t xml:space="preserve"> фонда, признанного таковым после 1 января 2012 года на территории </w:t>
      </w:r>
    </w:p>
    <w:p w:rsidR="00E4479B" w:rsidRDefault="00E4479B" w:rsidP="00E4479B">
      <w:pPr>
        <w:pStyle w:val="ConsPlusNormal"/>
        <w:ind w:firstLine="540"/>
        <w:jc w:val="right"/>
      </w:pPr>
      <w:r w:rsidRPr="00506230">
        <w:t xml:space="preserve">Октябрьского сельсовета Куйбышевского муниципального района  </w:t>
      </w:r>
    </w:p>
    <w:p w:rsidR="00E4479B" w:rsidRDefault="00E4479B" w:rsidP="00E4479B">
      <w:pPr>
        <w:pStyle w:val="ConsPlusNormal"/>
        <w:ind w:firstLine="540"/>
        <w:jc w:val="right"/>
      </w:pPr>
      <w:r w:rsidRPr="00506230">
        <w:t>Новосибирской области на 2025 год».</w:t>
      </w:r>
    </w:p>
    <w:p w:rsidR="00E4479B" w:rsidRDefault="00E4479B" w:rsidP="00E4479B">
      <w:pPr>
        <w:pStyle w:val="ConsPlusNormal"/>
        <w:jc w:val="right"/>
      </w:pPr>
      <w:bookmarkStart w:id="0" w:name="Par517"/>
      <w:bookmarkEnd w:id="0"/>
    </w:p>
    <w:p w:rsidR="00E4479B" w:rsidRPr="00506230" w:rsidRDefault="00E4479B" w:rsidP="00E4479B">
      <w:pPr>
        <w:pStyle w:val="ConsPlusNormal"/>
        <w:jc w:val="center"/>
        <w:rPr>
          <w:b/>
        </w:rPr>
      </w:pPr>
      <w:r w:rsidRPr="00506230">
        <w:rPr>
          <w:b/>
        </w:rPr>
        <w:t>Планируемые показатели выполнения муниципальной программы</w:t>
      </w:r>
    </w:p>
    <w:p w:rsidR="00E4479B" w:rsidRPr="00506230" w:rsidRDefault="00E4479B" w:rsidP="00E4479B">
      <w:pPr>
        <w:pStyle w:val="ConsPlusNormal"/>
        <w:jc w:val="center"/>
        <w:rPr>
          <w:b/>
        </w:rPr>
      </w:pPr>
      <w:r w:rsidRPr="00506230">
        <w:rPr>
          <w:b/>
        </w:rPr>
        <w:t>по переселению граждан из аварийного жилищного фонда</w:t>
      </w:r>
    </w:p>
    <w:p w:rsidR="00E4479B" w:rsidRDefault="00E4479B" w:rsidP="00E4479B">
      <w:pPr>
        <w:pStyle w:val="ConsPlusNormal"/>
        <w:ind w:firstLine="540"/>
        <w:jc w:val="right"/>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2267"/>
        <w:gridCol w:w="2721"/>
        <w:gridCol w:w="907"/>
        <w:gridCol w:w="2721"/>
        <w:gridCol w:w="793"/>
        <w:gridCol w:w="2721"/>
        <w:gridCol w:w="907"/>
      </w:tblGrid>
      <w:tr w:rsidR="00E4479B" w:rsidTr="00015F0C">
        <w:tc>
          <w:tcPr>
            <w:tcW w:w="566" w:type="dxa"/>
            <w:vMerge w:val="restart"/>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N п/п</w:t>
            </w:r>
          </w:p>
        </w:tc>
        <w:tc>
          <w:tcPr>
            <w:tcW w:w="2267" w:type="dxa"/>
            <w:vMerge w:val="restart"/>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Наименование МО</w:t>
            </w:r>
          </w:p>
        </w:tc>
        <w:tc>
          <w:tcPr>
            <w:tcW w:w="3628" w:type="dxa"/>
            <w:gridSpan w:val="2"/>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Площадь расселяемых жилых помещений</w:t>
            </w:r>
          </w:p>
        </w:tc>
        <w:tc>
          <w:tcPr>
            <w:tcW w:w="3514" w:type="dxa"/>
            <w:gridSpan w:val="2"/>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Количество расселяемых жилых помещений</w:t>
            </w:r>
          </w:p>
        </w:tc>
        <w:tc>
          <w:tcPr>
            <w:tcW w:w="3628" w:type="dxa"/>
            <w:gridSpan w:val="2"/>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Количество граждан, расселяемых из аварийного жилищного фонда</w:t>
            </w:r>
          </w:p>
        </w:tc>
      </w:tr>
      <w:tr w:rsidR="00E4479B" w:rsidTr="00015F0C">
        <w:tc>
          <w:tcPr>
            <w:tcW w:w="566" w:type="dxa"/>
            <w:vMerge/>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p>
        </w:tc>
        <w:tc>
          <w:tcPr>
            <w:tcW w:w="2267" w:type="dxa"/>
            <w:vMerge/>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2025 год</w:t>
            </w:r>
          </w:p>
          <w:p w:rsidR="00E4479B" w:rsidRDefault="00E4479B" w:rsidP="00015F0C">
            <w:pPr>
              <w:pStyle w:val="ConsPlusNormal"/>
              <w:jc w:val="center"/>
            </w:pP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Всего</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2025 год</w:t>
            </w:r>
          </w:p>
        </w:tc>
        <w:tc>
          <w:tcPr>
            <w:tcW w:w="793"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Всего</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2025 год</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Всего</w:t>
            </w:r>
          </w:p>
        </w:tc>
      </w:tr>
      <w:tr w:rsidR="00E4479B" w:rsidTr="00015F0C">
        <w:tc>
          <w:tcPr>
            <w:tcW w:w="566" w:type="dxa"/>
            <w:vMerge/>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p>
        </w:tc>
        <w:tc>
          <w:tcPr>
            <w:tcW w:w="2267" w:type="dxa"/>
            <w:vMerge/>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кв. м</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кв. м</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ед.</w:t>
            </w:r>
          </w:p>
        </w:tc>
        <w:tc>
          <w:tcPr>
            <w:tcW w:w="793"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ед.</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чел.</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чел.</w:t>
            </w:r>
          </w:p>
        </w:tc>
      </w:tr>
      <w:tr w:rsidR="00E4479B" w:rsidTr="00015F0C">
        <w:tc>
          <w:tcPr>
            <w:tcW w:w="2833" w:type="dxa"/>
            <w:gridSpan w:val="2"/>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jc w:val="center"/>
            </w:pPr>
            <w:r>
              <w:t>Итого по программе</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705,2</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705,2</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18</w:t>
            </w:r>
          </w:p>
        </w:tc>
        <w:tc>
          <w:tcPr>
            <w:tcW w:w="793"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18</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58</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58</w:t>
            </w:r>
          </w:p>
        </w:tc>
      </w:tr>
      <w:tr w:rsidR="00E4479B" w:rsidTr="00015F0C">
        <w:tc>
          <w:tcPr>
            <w:tcW w:w="566"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p>
        </w:tc>
        <w:tc>
          <w:tcPr>
            <w:tcW w:w="226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Октябрьский сельсовет Куйбышевского муниципального района Новосибирской области</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705,2</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705,2</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18</w:t>
            </w:r>
          </w:p>
        </w:tc>
        <w:tc>
          <w:tcPr>
            <w:tcW w:w="793"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18</w:t>
            </w:r>
          </w:p>
        </w:tc>
        <w:tc>
          <w:tcPr>
            <w:tcW w:w="2721"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58</w:t>
            </w:r>
          </w:p>
        </w:tc>
        <w:tc>
          <w:tcPr>
            <w:tcW w:w="907" w:type="dxa"/>
            <w:tcBorders>
              <w:top w:val="single" w:sz="4" w:space="0" w:color="auto"/>
              <w:left w:val="single" w:sz="4" w:space="0" w:color="auto"/>
              <w:bottom w:val="single" w:sz="4" w:space="0" w:color="auto"/>
              <w:right w:val="single" w:sz="4" w:space="0" w:color="auto"/>
            </w:tcBorders>
          </w:tcPr>
          <w:p w:rsidR="00E4479B" w:rsidRDefault="00E4479B" w:rsidP="00015F0C">
            <w:pPr>
              <w:pStyle w:val="ConsPlusNormal"/>
            </w:pPr>
            <w:r>
              <w:t>58</w:t>
            </w:r>
          </w:p>
        </w:tc>
      </w:tr>
    </w:tbl>
    <w:p w:rsidR="00E4479B" w:rsidRDefault="00E4479B" w:rsidP="00E4479B">
      <w:pPr>
        <w:pStyle w:val="ConsPlusNormal"/>
        <w:ind w:firstLine="540"/>
        <w:jc w:val="both"/>
      </w:pPr>
    </w:p>
    <w:p w:rsidR="00E4479B" w:rsidRDefault="00E4479B" w:rsidP="00E4479B">
      <w:pPr>
        <w:pStyle w:val="ConsPlusNormal"/>
        <w:ind w:firstLine="540"/>
        <w:jc w:val="both"/>
      </w:pPr>
      <w:r>
        <w:t>Применяемые сокращения: МО - муниципальное образование.</w:t>
      </w:r>
    </w:p>
    <w:p w:rsidR="00E4479B" w:rsidRDefault="00E4479B" w:rsidP="00E4479B">
      <w:pPr>
        <w:spacing w:before="100" w:beforeAutospacing="1"/>
        <w:jc w:val="both"/>
      </w:pPr>
    </w:p>
    <w:p w:rsidR="00020229" w:rsidRPr="00803A10" w:rsidRDefault="00020229" w:rsidP="00020229">
      <w:pPr>
        <w:jc w:val="both"/>
        <w:rPr>
          <w:sz w:val="28"/>
          <w:szCs w:val="28"/>
        </w:rPr>
      </w:pPr>
      <w:bookmarkStart w:id="1" w:name="_GoBack"/>
      <w:bookmarkEnd w:id="1"/>
    </w:p>
    <w:p w:rsidR="00E4479B" w:rsidRPr="00E4479B" w:rsidRDefault="00E4479B" w:rsidP="00E4479B">
      <w:pPr>
        <w:widowControl/>
        <w:autoSpaceDE/>
        <w:autoSpaceDN/>
        <w:adjustRightInd/>
        <w:ind w:right="127" w:firstLine="567"/>
        <w:jc w:val="center"/>
        <w:rPr>
          <w:b/>
          <w:color w:val="000000"/>
          <w:sz w:val="28"/>
          <w:szCs w:val="28"/>
        </w:rPr>
      </w:pPr>
      <w:r w:rsidRPr="00E4479B">
        <w:rPr>
          <w:b/>
          <w:color w:val="000000"/>
          <w:spacing w:val="-1"/>
          <w:sz w:val="28"/>
          <w:szCs w:val="28"/>
        </w:rPr>
        <w:t>АДМИНИСТРАЦИЯ</w:t>
      </w:r>
    </w:p>
    <w:p w:rsidR="00E4479B" w:rsidRPr="00E4479B" w:rsidRDefault="00E4479B" w:rsidP="00E4479B">
      <w:pPr>
        <w:widowControl/>
        <w:autoSpaceDE/>
        <w:autoSpaceDN/>
        <w:adjustRightInd/>
        <w:ind w:right="127" w:firstLine="567"/>
        <w:jc w:val="center"/>
        <w:rPr>
          <w:b/>
          <w:color w:val="000000"/>
          <w:sz w:val="28"/>
          <w:szCs w:val="28"/>
        </w:rPr>
      </w:pPr>
      <w:r w:rsidRPr="00E4479B">
        <w:rPr>
          <w:b/>
          <w:color w:val="000000"/>
          <w:spacing w:val="-1"/>
          <w:sz w:val="28"/>
          <w:szCs w:val="28"/>
        </w:rPr>
        <w:t>ОКТЯБРЬСКОГО СЕЛЬСОВЕТА</w:t>
      </w:r>
    </w:p>
    <w:p w:rsidR="00E4479B" w:rsidRPr="00E4479B" w:rsidRDefault="00E4479B" w:rsidP="00E4479B">
      <w:pPr>
        <w:widowControl/>
        <w:autoSpaceDE/>
        <w:autoSpaceDN/>
        <w:adjustRightInd/>
        <w:ind w:right="127" w:firstLine="567"/>
        <w:jc w:val="center"/>
        <w:rPr>
          <w:b/>
          <w:color w:val="000000"/>
          <w:sz w:val="28"/>
          <w:szCs w:val="28"/>
        </w:rPr>
      </w:pPr>
      <w:r w:rsidRPr="00E4479B">
        <w:rPr>
          <w:b/>
          <w:color w:val="000000"/>
          <w:spacing w:val="-1"/>
          <w:sz w:val="28"/>
          <w:szCs w:val="28"/>
        </w:rPr>
        <w:t>КУЙБЫШЕВСКОГО МУНИЦИПАЛЬНОГО РАЙОНА</w:t>
      </w:r>
    </w:p>
    <w:p w:rsidR="00E4479B" w:rsidRPr="00E4479B" w:rsidRDefault="00E4479B" w:rsidP="00E4479B">
      <w:pPr>
        <w:widowControl/>
        <w:autoSpaceDE/>
        <w:autoSpaceDN/>
        <w:adjustRightInd/>
        <w:ind w:right="127" w:firstLine="567"/>
        <w:jc w:val="center"/>
        <w:rPr>
          <w:b/>
          <w:color w:val="000000"/>
          <w:sz w:val="28"/>
          <w:szCs w:val="28"/>
        </w:rPr>
      </w:pPr>
      <w:r w:rsidRPr="00E4479B">
        <w:rPr>
          <w:b/>
          <w:color w:val="000000"/>
          <w:spacing w:val="-1"/>
          <w:sz w:val="28"/>
          <w:szCs w:val="28"/>
        </w:rPr>
        <w:t>НОВОСИБИРСКОЙ ОБЛАСТИ</w:t>
      </w:r>
    </w:p>
    <w:p w:rsidR="00E4479B" w:rsidRPr="00E4479B" w:rsidRDefault="00E4479B" w:rsidP="00E4479B">
      <w:pPr>
        <w:widowControl/>
        <w:autoSpaceDE/>
        <w:autoSpaceDN/>
        <w:adjustRightInd/>
        <w:ind w:right="127" w:firstLine="567"/>
        <w:jc w:val="center"/>
        <w:rPr>
          <w:b/>
          <w:color w:val="000000"/>
          <w:spacing w:val="-1"/>
          <w:sz w:val="28"/>
          <w:szCs w:val="28"/>
        </w:rPr>
      </w:pPr>
    </w:p>
    <w:p w:rsidR="00E4479B" w:rsidRPr="00E4479B" w:rsidRDefault="00E4479B" w:rsidP="00E4479B">
      <w:pPr>
        <w:widowControl/>
        <w:autoSpaceDE/>
        <w:autoSpaceDN/>
        <w:adjustRightInd/>
        <w:ind w:right="127" w:firstLine="567"/>
        <w:jc w:val="center"/>
        <w:rPr>
          <w:b/>
          <w:color w:val="000000"/>
          <w:spacing w:val="-1"/>
          <w:sz w:val="28"/>
          <w:szCs w:val="28"/>
        </w:rPr>
      </w:pPr>
    </w:p>
    <w:p w:rsidR="00E4479B" w:rsidRPr="00E4479B" w:rsidRDefault="00E4479B" w:rsidP="00E4479B">
      <w:pPr>
        <w:widowControl/>
        <w:autoSpaceDE/>
        <w:autoSpaceDN/>
        <w:adjustRightInd/>
        <w:ind w:right="127" w:firstLine="567"/>
        <w:jc w:val="center"/>
        <w:rPr>
          <w:b/>
          <w:color w:val="000000"/>
          <w:spacing w:val="-1"/>
          <w:sz w:val="28"/>
          <w:szCs w:val="28"/>
        </w:rPr>
      </w:pPr>
      <w:r w:rsidRPr="00E4479B">
        <w:rPr>
          <w:b/>
          <w:color w:val="000000"/>
          <w:spacing w:val="-1"/>
          <w:sz w:val="28"/>
          <w:szCs w:val="28"/>
        </w:rPr>
        <w:t>ПОСТАНОВЛЕНИЕ</w:t>
      </w:r>
    </w:p>
    <w:p w:rsidR="00E4479B" w:rsidRPr="00E4479B" w:rsidRDefault="00E4479B" w:rsidP="00E4479B">
      <w:pPr>
        <w:widowControl/>
        <w:autoSpaceDE/>
        <w:autoSpaceDN/>
        <w:adjustRightInd/>
        <w:ind w:right="127" w:firstLine="567"/>
        <w:jc w:val="center"/>
        <w:rPr>
          <w:color w:val="000000"/>
          <w:spacing w:val="-1"/>
          <w:sz w:val="28"/>
          <w:szCs w:val="28"/>
        </w:rPr>
      </w:pPr>
    </w:p>
    <w:p w:rsidR="00E4479B" w:rsidRPr="00E4479B" w:rsidRDefault="00E4479B" w:rsidP="00E4479B">
      <w:pPr>
        <w:widowControl/>
        <w:autoSpaceDE/>
        <w:autoSpaceDN/>
        <w:adjustRightInd/>
        <w:ind w:right="127" w:firstLine="567"/>
        <w:rPr>
          <w:color w:val="000000"/>
          <w:spacing w:val="-1"/>
          <w:sz w:val="28"/>
          <w:szCs w:val="28"/>
        </w:rPr>
      </w:pPr>
      <w:r w:rsidRPr="00E4479B">
        <w:rPr>
          <w:color w:val="000000"/>
          <w:spacing w:val="-1"/>
          <w:sz w:val="28"/>
          <w:szCs w:val="28"/>
        </w:rPr>
        <w:t xml:space="preserve"> 07.06.2024 г.                                       с. Нагорное                           № 71</w:t>
      </w:r>
    </w:p>
    <w:p w:rsidR="00E4479B" w:rsidRPr="00E4479B" w:rsidRDefault="00E4479B" w:rsidP="00E4479B">
      <w:pPr>
        <w:widowControl/>
        <w:autoSpaceDE/>
        <w:autoSpaceDN/>
        <w:adjustRightInd/>
        <w:ind w:right="127" w:firstLine="567"/>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center"/>
        <w:rPr>
          <w:color w:val="000000"/>
          <w:sz w:val="28"/>
          <w:szCs w:val="28"/>
        </w:rPr>
      </w:pPr>
      <w:r w:rsidRPr="00E4479B">
        <w:rPr>
          <w:b/>
          <w:bCs/>
          <w:color w:val="000000"/>
          <w:sz w:val="28"/>
          <w:szCs w:val="28"/>
        </w:rPr>
        <w:t>О внесении изменений в постановление «Об утверждении Административного регламента предоставления муниципальной услуги «Предоставление информации об объектах учета из реестра муниципального имущества»»</w:t>
      </w:r>
    </w:p>
    <w:p w:rsidR="00E4479B" w:rsidRPr="00E4479B" w:rsidRDefault="00E4479B" w:rsidP="00E4479B">
      <w:pPr>
        <w:widowControl/>
        <w:autoSpaceDE/>
        <w:autoSpaceDN/>
        <w:adjustRightInd/>
        <w:ind w:right="127" w:firstLine="567"/>
        <w:jc w:val="center"/>
        <w:rPr>
          <w:color w:val="000000"/>
          <w:sz w:val="28"/>
          <w:szCs w:val="28"/>
        </w:rPr>
      </w:pPr>
      <w:r w:rsidRPr="00E4479B">
        <w:rPr>
          <w:b/>
          <w:bCs/>
          <w:color w:val="000000"/>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lastRenderedPageBreak/>
        <w:t>В соответствии с п. 27 Порядка ведения органами местного самоуправления реестров муниципального имущества, утвержденным Приказом Министерства финансов Российской Федерации от 10.10.2023 г. № 163н, администрация Октябрьского сельсовета Куйбышевского муниципального района Новосибирской области</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ПОСТАНОВЛЯЕТ:</w:t>
      </w:r>
    </w:p>
    <w:p w:rsidR="00E4479B" w:rsidRPr="00E4479B" w:rsidRDefault="00E4479B" w:rsidP="00E4479B">
      <w:pPr>
        <w:widowControl/>
        <w:autoSpaceDE/>
        <w:autoSpaceDN/>
        <w:adjustRightInd/>
        <w:ind w:right="127" w:firstLine="567"/>
        <w:jc w:val="both"/>
        <w:rPr>
          <w:color w:val="000000"/>
          <w:spacing w:val="-1"/>
          <w:sz w:val="28"/>
          <w:szCs w:val="28"/>
        </w:rPr>
      </w:pPr>
      <w:r w:rsidRPr="00E4479B">
        <w:rPr>
          <w:color w:val="000000"/>
          <w:spacing w:val="-1"/>
          <w:sz w:val="28"/>
          <w:szCs w:val="28"/>
        </w:rPr>
        <w:t>1. п.2.5. изложить в следующей редакции:</w:t>
      </w:r>
    </w:p>
    <w:p w:rsidR="00E4479B" w:rsidRPr="00E4479B" w:rsidRDefault="00E4479B" w:rsidP="00E4479B">
      <w:pPr>
        <w:widowControl/>
        <w:autoSpaceDE/>
        <w:autoSpaceDN/>
        <w:adjustRightInd/>
        <w:ind w:right="127" w:firstLine="567"/>
        <w:jc w:val="both"/>
        <w:rPr>
          <w:color w:val="000000"/>
          <w:spacing w:val="-1"/>
          <w:sz w:val="28"/>
          <w:szCs w:val="28"/>
        </w:rPr>
      </w:pPr>
      <w:r w:rsidRPr="00E4479B">
        <w:rPr>
          <w:color w:val="000000"/>
          <w:spacing w:val="-1"/>
          <w:sz w:val="28"/>
          <w:szCs w:val="28"/>
        </w:rPr>
        <w:t>«Результатом предоставления муниципальной услуги является:</w:t>
      </w:r>
    </w:p>
    <w:p w:rsidR="00E4479B" w:rsidRPr="00E4479B" w:rsidRDefault="00E4479B" w:rsidP="00E4479B">
      <w:pPr>
        <w:widowControl/>
        <w:autoSpaceDE/>
        <w:autoSpaceDN/>
        <w:adjustRightInd/>
        <w:ind w:right="127" w:firstLine="567"/>
        <w:jc w:val="both"/>
        <w:rPr>
          <w:color w:val="000000"/>
          <w:spacing w:val="-1"/>
          <w:sz w:val="28"/>
          <w:szCs w:val="28"/>
        </w:rPr>
      </w:pPr>
      <w:r w:rsidRPr="00E4479B">
        <w:rPr>
          <w:color w:val="000000"/>
          <w:spacing w:val="-1"/>
          <w:sz w:val="28"/>
          <w:szCs w:val="28"/>
        </w:rPr>
        <w:t xml:space="preserve"> - выписка из реестра,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2. Настоящее постановление опубликовать в периодичном печатном издании «Сельский вестник», и разместить на официальном сайте администрации Октябрьского сельсовета Куйбышевского муниципального района Новосибирской области.</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pacing w:val="-1"/>
          <w:sz w:val="28"/>
          <w:szCs w:val="28"/>
        </w:rPr>
      </w:pPr>
      <w:r w:rsidRPr="00E4479B">
        <w:rPr>
          <w:color w:val="000000"/>
          <w:spacing w:val="-1"/>
          <w:sz w:val="28"/>
          <w:szCs w:val="28"/>
        </w:rPr>
        <w:t>Глава Октябрьского сельсовет</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Куйбышевского муниципального района</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Новосибирской области</w:t>
      </w:r>
      <w:r w:rsidRPr="00E4479B">
        <w:rPr>
          <w:color w:val="000000"/>
          <w:sz w:val="28"/>
          <w:szCs w:val="28"/>
        </w:rPr>
        <w:t xml:space="preserve">                                            А.Д. </w:t>
      </w:r>
      <w:proofErr w:type="spellStart"/>
      <w:r w:rsidRPr="00E4479B">
        <w:rPr>
          <w:color w:val="000000"/>
          <w:sz w:val="28"/>
          <w:szCs w:val="28"/>
        </w:rPr>
        <w:t>Бурдыко</w:t>
      </w:r>
      <w:proofErr w:type="spellEnd"/>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widowControl/>
        <w:autoSpaceDE/>
        <w:autoSpaceDN/>
        <w:adjustRightInd/>
        <w:ind w:right="127" w:firstLine="567"/>
        <w:jc w:val="both"/>
        <w:rPr>
          <w:color w:val="000000"/>
          <w:sz w:val="28"/>
          <w:szCs w:val="28"/>
        </w:rPr>
      </w:pPr>
      <w:r w:rsidRPr="00E4479B">
        <w:rPr>
          <w:color w:val="000000"/>
          <w:spacing w:val="-1"/>
          <w:sz w:val="28"/>
          <w:szCs w:val="28"/>
        </w:rPr>
        <w:t> </w:t>
      </w:r>
    </w:p>
    <w:p w:rsidR="00E4479B" w:rsidRPr="00E4479B" w:rsidRDefault="00E4479B" w:rsidP="00E4479B">
      <w:pPr>
        <w:spacing w:line="276" w:lineRule="atLeast"/>
        <w:ind w:firstLine="567"/>
        <w:jc w:val="center"/>
        <w:rPr>
          <w:color w:val="000000"/>
          <w:sz w:val="28"/>
          <w:szCs w:val="28"/>
        </w:rPr>
      </w:pPr>
      <w:r w:rsidRPr="00E4479B">
        <w:rPr>
          <w:color w:val="000000"/>
          <w:spacing w:val="-1"/>
          <w:sz w:val="28"/>
          <w:szCs w:val="28"/>
        </w:rPr>
        <w:t>  </w:t>
      </w:r>
      <w:r w:rsidRPr="00E4479B">
        <w:rPr>
          <w:color w:val="000000"/>
          <w:sz w:val="28"/>
          <w:szCs w:val="28"/>
        </w:rPr>
        <w:t>АДМИНИСТРАЦИЯ</w:t>
      </w:r>
    </w:p>
    <w:p w:rsidR="00E4479B" w:rsidRPr="00E4479B" w:rsidRDefault="00E4479B" w:rsidP="00E4479B">
      <w:pPr>
        <w:widowControl/>
        <w:autoSpaceDE/>
        <w:autoSpaceDN/>
        <w:adjustRightInd/>
        <w:spacing w:line="276" w:lineRule="atLeast"/>
        <w:ind w:firstLine="567"/>
        <w:jc w:val="center"/>
        <w:rPr>
          <w:color w:val="000000"/>
          <w:sz w:val="28"/>
          <w:szCs w:val="28"/>
        </w:rPr>
      </w:pPr>
      <w:r w:rsidRPr="00E4479B">
        <w:rPr>
          <w:color w:val="000000"/>
          <w:sz w:val="28"/>
          <w:szCs w:val="28"/>
        </w:rPr>
        <w:t>ОКТЯБРЬСКОГО СЕЛЬСОВЕТА</w:t>
      </w:r>
    </w:p>
    <w:p w:rsidR="00E4479B" w:rsidRPr="00E4479B" w:rsidRDefault="00E4479B" w:rsidP="00E4479B">
      <w:pPr>
        <w:widowControl/>
        <w:autoSpaceDE/>
        <w:autoSpaceDN/>
        <w:adjustRightInd/>
        <w:spacing w:line="276" w:lineRule="atLeast"/>
        <w:ind w:firstLine="567"/>
        <w:jc w:val="center"/>
        <w:rPr>
          <w:color w:val="000000"/>
          <w:sz w:val="28"/>
          <w:szCs w:val="28"/>
        </w:rPr>
      </w:pPr>
      <w:r w:rsidRPr="00E4479B">
        <w:rPr>
          <w:color w:val="000000"/>
          <w:sz w:val="28"/>
          <w:szCs w:val="28"/>
        </w:rPr>
        <w:t>КУЙБЫШЕВСКОГО МУНИЦИПАЛЬНОГО РАЙОНА</w:t>
      </w:r>
    </w:p>
    <w:p w:rsidR="00E4479B" w:rsidRPr="00E4479B" w:rsidRDefault="00E4479B" w:rsidP="00E4479B">
      <w:pPr>
        <w:widowControl/>
        <w:autoSpaceDE/>
        <w:autoSpaceDN/>
        <w:adjustRightInd/>
        <w:spacing w:line="276" w:lineRule="atLeast"/>
        <w:ind w:firstLine="567"/>
        <w:jc w:val="center"/>
        <w:rPr>
          <w:color w:val="000000"/>
          <w:sz w:val="28"/>
          <w:szCs w:val="28"/>
        </w:rPr>
      </w:pPr>
      <w:r w:rsidRPr="00E4479B">
        <w:rPr>
          <w:color w:val="000000"/>
          <w:sz w:val="28"/>
          <w:szCs w:val="28"/>
        </w:rPr>
        <w:t>НОВОСИБИРКОЙ ОБЛАСТИ</w:t>
      </w:r>
    </w:p>
    <w:p w:rsidR="00E4479B" w:rsidRPr="00E4479B" w:rsidRDefault="00E4479B" w:rsidP="00E4479B">
      <w:pPr>
        <w:widowControl/>
        <w:autoSpaceDE/>
        <w:autoSpaceDN/>
        <w:adjustRightInd/>
        <w:spacing w:line="276" w:lineRule="atLeast"/>
        <w:ind w:firstLine="567"/>
        <w:jc w:val="center"/>
        <w:rPr>
          <w:color w:val="000000"/>
          <w:sz w:val="28"/>
          <w:szCs w:val="28"/>
        </w:rPr>
      </w:pPr>
      <w:r w:rsidRPr="00E4479B">
        <w:rPr>
          <w:color w:val="000000"/>
          <w:sz w:val="28"/>
          <w:szCs w:val="28"/>
        </w:rPr>
        <w:t> </w:t>
      </w:r>
    </w:p>
    <w:p w:rsidR="00E4479B" w:rsidRPr="00E4479B" w:rsidRDefault="00E4479B" w:rsidP="00E4479B">
      <w:pPr>
        <w:widowControl/>
        <w:autoSpaceDE/>
        <w:autoSpaceDN/>
        <w:adjustRightInd/>
        <w:spacing w:line="276" w:lineRule="atLeast"/>
        <w:ind w:firstLine="567"/>
        <w:jc w:val="center"/>
        <w:rPr>
          <w:color w:val="000000"/>
          <w:sz w:val="28"/>
          <w:szCs w:val="28"/>
        </w:rPr>
      </w:pPr>
      <w:r w:rsidRPr="00E4479B">
        <w:rPr>
          <w:color w:val="000000"/>
          <w:sz w:val="28"/>
          <w:szCs w:val="28"/>
        </w:rPr>
        <w:t>ПОСТАНОВЛЕНИЕ</w:t>
      </w:r>
    </w:p>
    <w:p w:rsidR="00E4479B" w:rsidRPr="00E4479B" w:rsidRDefault="00E4479B" w:rsidP="00E4479B">
      <w:pPr>
        <w:widowControl/>
        <w:autoSpaceDE/>
        <w:autoSpaceDN/>
        <w:adjustRightInd/>
        <w:spacing w:line="276" w:lineRule="atLeast"/>
        <w:ind w:firstLine="567"/>
        <w:jc w:val="center"/>
        <w:rPr>
          <w:color w:val="000000"/>
          <w:sz w:val="28"/>
          <w:szCs w:val="28"/>
        </w:rPr>
      </w:pPr>
      <w:r w:rsidRPr="00E4479B">
        <w:rPr>
          <w:color w:val="000000"/>
          <w:sz w:val="28"/>
          <w:szCs w:val="28"/>
        </w:rPr>
        <w:t> </w:t>
      </w:r>
    </w:p>
    <w:p w:rsidR="00E4479B" w:rsidRPr="00E4479B" w:rsidRDefault="00E4479B" w:rsidP="00E4479B">
      <w:pPr>
        <w:widowControl/>
        <w:autoSpaceDE/>
        <w:autoSpaceDN/>
        <w:adjustRightInd/>
        <w:spacing w:line="276" w:lineRule="atLeast"/>
        <w:ind w:firstLine="567"/>
        <w:rPr>
          <w:color w:val="000000"/>
          <w:sz w:val="28"/>
          <w:szCs w:val="28"/>
        </w:rPr>
      </w:pPr>
      <w:r w:rsidRPr="00E4479B">
        <w:rPr>
          <w:color w:val="000000"/>
          <w:sz w:val="28"/>
          <w:szCs w:val="28"/>
        </w:rPr>
        <w:t xml:space="preserve"> 13.06.2024 г.                                 с. Нагорное                       № 72</w:t>
      </w:r>
    </w:p>
    <w:p w:rsidR="00E4479B" w:rsidRPr="00E4479B" w:rsidRDefault="00E4479B" w:rsidP="00E4479B">
      <w:pPr>
        <w:widowControl/>
        <w:autoSpaceDE/>
        <w:autoSpaceDN/>
        <w:adjustRightInd/>
        <w:spacing w:line="276" w:lineRule="atLeast"/>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Об утверждении Административного регламента предоставления муниципальной услуги «Присвоение, изменение и аннулирование адресов объектам недвижимости»</w:t>
      </w:r>
    </w:p>
    <w:p w:rsidR="00E4479B" w:rsidRPr="00E4479B" w:rsidRDefault="00E4479B" w:rsidP="00E4479B">
      <w:pPr>
        <w:widowControl/>
        <w:autoSpaceDE/>
        <w:autoSpaceDN/>
        <w:adjustRightInd/>
        <w:spacing w:line="276" w:lineRule="atLeast"/>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Руководствуясь Федеральным законом </w:t>
      </w:r>
      <w:hyperlink r:id="rId8" w:tgtFrame="_blank" w:history="1">
        <w:r w:rsidRPr="00E4479B">
          <w:rPr>
            <w:color w:val="0000FF"/>
            <w:sz w:val="26"/>
            <w:szCs w:val="26"/>
          </w:rPr>
          <w:t>от 06.10.2003 № 131-ФЗ</w:t>
        </w:r>
      </w:hyperlink>
      <w:r w:rsidRPr="00E4479B">
        <w:rPr>
          <w:color w:val="000000"/>
          <w:sz w:val="26"/>
          <w:szCs w:val="26"/>
        </w:rPr>
        <w:t> «</w:t>
      </w:r>
      <w:hyperlink r:id="rId9" w:tgtFrame="_blank" w:history="1">
        <w:r w:rsidRPr="00E4479B">
          <w:rPr>
            <w:color w:val="0000FF"/>
            <w:sz w:val="26"/>
            <w:szCs w:val="26"/>
          </w:rPr>
          <w:t>Об общих принципах организации местного самоуправления</w:t>
        </w:r>
      </w:hyperlink>
      <w:r w:rsidRPr="00E4479B">
        <w:rPr>
          <w:color w:val="000000"/>
          <w:sz w:val="26"/>
          <w:szCs w:val="26"/>
        </w:rPr>
        <w:t> в Российской Федерации», в соответствии с Федеральным законом </w:t>
      </w:r>
      <w:hyperlink r:id="rId10" w:tgtFrame="_blank" w:history="1">
        <w:r w:rsidRPr="00E4479B">
          <w:rPr>
            <w:color w:val="0000FF"/>
            <w:sz w:val="26"/>
            <w:szCs w:val="26"/>
          </w:rPr>
          <w:t>от 27.07.2010 № 210-ФЗ</w:t>
        </w:r>
      </w:hyperlink>
      <w:r w:rsidRPr="00E4479B">
        <w:rPr>
          <w:color w:val="000000"/>
          <w:sz w:val="26"/>
          <w:szCs w:val="26"/>
        </w:rPr>
        <w:t> «</w:t>
      </w:r>
      <w:hyperlink r:id="rId11" w:tgtFrame="_blank" w:history="1">
        <w:r w:rsidRPr="00E4479B">
          <w:rPr>
            <w:color w:val="0000FF"/>
            <w:sz w:val="26"/>
            <w:szCs w:val="26"/>
          </w:rPr>
          <w:t>Об организации предоставления государственных и муниципальных услуг</w:t>
        </w:r>
      </w:hyperlink>
      <w:r w:rsidRPr="00E4479B">
        <w:rPr>
          <w:color w:val="000000"/>
          <w:sz w:val="26"/>
          <w:szCs w:val="26"/>
        </w:rPr>
        <w:t>», постановлением Правительства Российской Федерации </w:t>
      </w:r>
      <w:hyperlink r:id="rId12" w:tgtFrame="_blank" w:history="1">
        <w:r w:rsidRPr="00E4479B">
          <w:rPr>
            <w:color w:val="0000FF"/>
            <w:sz w:val="26"/>
            <w:szCs w:val="26"/>
          </w:rPr>
          <w:t>от 16.05.2011 № 373</w:t>
        </w:r>
      </w:hyperlink>
      <w:r w:rsidRPr="00E4479B">
        <w:rPr>
          <w:color w:val="000000"/>
          <w:sz w:val="26"/>
          <w:szCs w:val="26"/>
        </w:rPr>
        <w:t> «</w:t>
      </w:r>
      <w:hyperlink r:id="rId13" w:tgtFrame="_blank" w:history="1">
        <w:r w:rsidRPr="00E4479B">
          <w:rPr>
            <w:color w:val="0000FF"/>
            <w:sz w:val="26"/>
            <w:szCs w:val="26"/>
          </w:rPr>
          <w:t xml:space="preserve">О разработке и утверждении административных регламентов исполнения государственных </w:t>
        </w:r>
        <w:r w:rsidRPr="00E4479B">
          <w:rPr>
            <w:color w:val="0000FF"/>
            <w:sz w:val="26"/>
            <w:szCs w:val="26"/>
          </w:rPr>
          <w:lastRenderedPageBreak/>
          <w:t>функций и административных регламентов предоставления государственных услуг</w:t>
        </w:r>
      </w:hyperlink>
      <w:r w:rsidRPr="00E4479B">
        <w:rPr>
          <w:color w:val="000000"/>
          <w:sz w:val="26"/>
          <w:szCs w:val="26"/>
        </w:rPr>
        <w:t>», постановлением Правительства </w:t>
      </w:r>
      <w:hyperlink r:id="rId14" w:tgtFrame="_blank" w:history="1">
        <w:r w:rsidRPr="00E4479B">
          <w:rPr>
            <w:color w:val="0000FF"/>
            <w:sz w:val="26"/>
            <w:szCs w:val="26"/>
          </w:rPr>
          <w:t>от 19.11.2014 № 1221</w:t>
        </w:r>
      </w:hyperlink>
      <w:r w:rsidRPr="00E4479B">
        <w:rPr>
          <w:color w:val="000000"/>
          <w:sz w:val="26"/>
          <w:szCs w:val="26"/>
        </w:rPr>
        <w:t> «Об утверждении Правил присвоения, изменения и аннулирования адресов» в целях повышения доступности и качества предоставления муниципальной услуги, руководствуясь Уставом сельского поселения Октябрьского сельсовета Куйбышевского муниципального района Новосибирской области, администрация Октябрьского сельсовета</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ПОСТАНОВЛЯЕТ:</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1. Утвердить Административный регламент по предоставлению муниципальной услуги «Присвоение, изменение и аннулирование адресов</w:t>
      </w:r>
      <w:r w:rsidRPr="00E4479B">
        <w:rPr>
          <w:rFonts w:asciiTheme="minorHAnsi" w:eastAsiaTheme="minorHAnsi" w:hAnsiTheme="minorHAnsi" w:cstheme="minorBidi"/>
          <w:sz w:val="26"/>
          <w:szCs w:val="26"/>
          <w:lang w:eastAsia="en-US"/>
        </w:rPr>
        <w:t xml:space="preserve"> </w:t>
      </w:r>
      <w:r w:rsidRPr="00E4479B">
        <w:rPr>
          <w:color w:val="000000"/>
          <w:sz w:val="26"/>
          <w:szCs w:val="26"/>
        </w:rPr>
        <w:t>объектам недвижимости».</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1. Признать утратившим силу следующие постановления:</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 Постановление администрации Октябрьского сельсовета Куйбышевского муниципального района Новосибирской области от 30.05.2023 г. № 59/1 «О внесении изменений в Административный регламент предоставления муниципальной услуги «Присвоение и аннулирование адресов объектов адресации» от 04.12.2017 г.  №187/1»;</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 Постановление администрации Октябрьского сельсовета Куйбышевского района Новосибирской области от 04.12.2017 г.  № 187/1 «Об утверждении Административного регламента предоставления муниципальной услуги «Присвоение и аннулирование адресов объектов адресации»».</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3. Опубликовать настоящее постановление в периодическом печатном издании «Сельский вестник» и разместить на официальном сайте муниципального образования.</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4. Контроль за исполнением настоящего постановления оставляю за собой.</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 </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Глава Октябрьского сельсовета</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Куйбышевского муниципального района</w:t>
      </w:r>
    </w:p>
    <w:p w:rsidR="00E4479B" w:rsidRPr="00E4479B" w:rsidRDefault="00E4479B" w:rsidP="00E4479B">
      <w:pPr>
        <w:widowControl/>
        <w:autoSpaceDE/>
        <w:autoSpaceDN/>
        <w:adjustRightInd/>
        <w:ind w:firstLine="567"/>
        <w:jc w:val="both"/>
        <w:rPr>
          <w:color w:val="000000"/>
          <w:sz w:val="26"/>
          <w:szCs w:val="26"/>
        </w:rPr>
      </w:pPr>
      <w:r w:rsidRPr="00E4479B">
        <w:rPr>
          <w:color w:val="000000"/>
          <w:sz w:val="26"/>
          <w:szCs w:val="26"/>
        </w:rPr>
        <w:t xml:space="preserve"> Новосибирской области                                                А.Д. </w:t>
      </w:r>
      <w:proofErr w:type="spellStart"/>
      <w:r w:rsidRPr="00E4479B">
        <w:rPr>
          <w:color w:val="000000"/>
          <w:sz w:val="26"/>
          <w:szCs w:val="26"/>
        </w:rPr>
        <w:t>Бурдыко</w:t>
      </w:r>
      <w:proofErr w:type="spellEnd"/>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right"/>
        <w:rPr>
          <w:color w:val="000000"/>
          <w:sz w:val="28"/>
          <w:szCs w:val="28"/>
        </w:rPr>
      </w:pPr>
    </w:p>
    <w:p w:rsidR="00E4479B" w:rsidRPr="00E4479B" w:rsidRDefault="00E4479B" w:rsidP="00E4479B">
      <w:pPr>
        <w:widowControl/>
        <w:autoSpaceDE/>
        <w:autoSpaceDN/>
        <w:adjustRightInd/>
        <w:ind w:firstLine="567"/>
        <w:jc w:val="right"/>
        <w:rPr>
          <w:color w:val="000000"/>
          <w:sz w:val="28"/>
          <w:szCs w:val="28"/>
        </w:rPr>
      </w:pPr>
    </w:p>
    <w:p w:rsidR="00E4479B" w:rsidRPr="00E4479B" w:rsidRDefault="00E4479B" w:rsidP="00E4479B">
      <w:pPr>
        <w:widowControl/>
        <w:autoSpaceDE/>
        <w:autoSpaceDN/>
        <w:adjustRightInd/>
        <w:ind w:firstLine="567"/>
        <w:jc w:val="both"/>
        <w:rPr>
          <w:rFonts w:ascii="Arial" w:hAnsi="Arial" w:cs="Arial"/>
          <w:color w:val="000000"/>
          <w:sz w:val="24"/>
          <w:szCs w:val="24"/>
        </w:rPr>
      </w:pPr>
      <w:r w:rsidRPr="00E4479B">
        <w:rPr>
          <w:rFonts w:ascii="Arial" w:hAnsi="Arial" w:cs="Arial"/>
          <w:color w:val="000000"/>
          <w:sz w:val="24"/>
          <w:szCs w:val="24"/>
        </w:rPr>
        <w:t> </w:t>
      </w:r>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УТВЕРЖДЕН</w:t>
      </w:r>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постановлением администрации</w:t>
      </w:r>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Октябрьского сельсовета</w:t>
      </w:r>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Куйбышевского муниципального района</w:t>
      </w:r>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Новосибирской области</w:t>
      </w:r>
    </w:p>
    <w:p w:rsidR="00E4479B" w:rsidRPr="00E4479B" w:rsidRDefault="00E4479B" w:rsidP="00E4479B">
      <w:pPr>
        <w:widowControl/>
        <w:autoSpaceDE/>
        <w:autoSpaceDN/>
        <w:adjustRightInd/>
        <w:ind w:firstLine="567"/>
        <w:jc w:val="right"/>
        <w:rPr>
          <w:color w:val="000000"/>
          <w:sz w:val="28"/>
          <w:szCs w:val="28"/>
        </w:rPr>
      </w:pPr>
      <w:r w:rsidRPr="00E4479B">
        <w:rPr>
          <w:color w:val="000000"/>
          <w:sz w:val="28"/>
          <w:szCs w:val="28"/>
        </w:rPr>
        <w:t>от 13.06.2024 г. № 72</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АДМИНИСТРАТИВНЫЙ РЕГЛАМЕНТ</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предоставления муниципальной услуги «Присвоение, изменение и аннулирование адресов объектов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1. Общие положения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1.1. Предмет регулирования.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Административный регламент предоставления муниципальной услуги «Присвоение и аннулирование адресов объектов адресации» (далее – административный регламент) разработан в соответствии с Федеральным законом </w:t>
      </w:r>
      <w:hyperlink r:id="rId15" w:tgtFrame="_blank" w:history="1">
        <w:r w:rsidRPr="00E4479B">
          <w:rPr>
            <w:color w:val="0000FF"/>
            <w:sz w:val="28"/>
            <w:szCs w:val="28"/>
          </w:rPr>
          <w:t>от 27.07.2010 № 210-ФЗ</w:t>
        </w:r>
      </w:hyperlink>
      <w:r w:rsidRPr="00E4479B">
        <w:rPr>
          <w:color w:val="000000"/>
          <w:sz w:val="28"/>
          <w:szCs w:val="28"/>
        </w:rPr>
        <w:t> «</w:t>
      </w:r>
      <w:hyperlink r:id="rId16" w:tgtFrame="_blank" w:history="1">
        <w:r w:rsidRPr="00E4479B">
          <w:rPr>
            <w:color w:val="0000FF"/>
            <w:sz w:val="28"/>
            <w:szCs w:val="28"/>
          </w:rPr>
          <w:t>Об организации предоставления государственных и муниципальных услуг</w:t>
        </w:r>
      </w:hyperlink>
      <w:r w:rsidRPr="00E4479B">
        <w:rPr>
          <w:color w:val="000000"/>
          <w:sz w:val="28"/>
          <w:szCs w:val="28"/>
        </w:rPr>
        <w:t>», на основании постановления Правительства Российской Федерации от 19.11.2014 № 1221 «Об утверждении Правил присвоения, изменения и аннулирования адресов».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Административный регламент устанавливает порядок и стандарт предоставления муниципальной услуги по присвоению, изменению и аннулированию адресов объектов адресации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Октябрьского сельсовета Куйбышевского муниципального района Новосибирской области (далее – администрация), предоставляющей муниципальную услугу, должностного лица администрации либо муниципального служащего при предоставлении муниципальной услуги.</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1.2. Круг заявителей.</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Заявление о присвоении, изменению объекту адресации адреса или об аннулировании его адреса подается собственником объекта адресации по собственной инициативе либо лицом, обладающим одним из следующих вещных прав на объект адресации:</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а) право хозяйственного ведения;</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б) право оперативного управления;</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в) право пожизненно наследуемого владения;</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г) право постоянного (бессрочного) пользования.</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органа местного самоуправления или органа публичной власти федеральной территории (далее - представитель заявителя).</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lastRenderedPageBreak/>
        <w:t>От имени членов садоводческого или огороднического некоммерческого товарищества с заявлением вправе обратиться представитель товарищества, уполномоченный на подачу такого заявления принятым решением общего собрания членов такого товарищества.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С заявлением вправе обратиться кадастровый инженер, выполняющий на основании документа, предусмотренного статьей 35 или статьей 42.3 Федерального закона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1.3. Порядок информирования о правилах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на информационном стенде непосредственно в администрации;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информационно-телекоммуникационной сети "Интернет", в том числе на официальном сайте администрации (https://oktiabrskiy.nso.ru/);</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средствах массовой информации;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федеральной государственной информационной системе "Единый портал государственных и муниципальных услуг (функций)" (далее - ЕПГУ) (www.gosuslugi.ru).</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Информирование заявителей о наименовании администрации, порядке направления обращения и факте его поступления, о предоставлении муниципальной услуги осуществляет уполномоченный специалист администрации.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Информация о месте нахождения, графике работы, номерах справочных телефонов, адресах электронной почты и официального сайта администрации размещается на информационных стендах, на официальном сайте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устной форме (лично или по телефону в соответствии с графиком приема заявителей);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письменной форме (лично или почтовым сообщением);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электронной форме, в том числе через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уполномоченный специалист администрации осуществляет устное информирование обратившегося за информацией заявителя.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При устном обращении заявителя лично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вопросов.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Время ожидания в очереди при личном обращении не должно превышать 15 минут.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Ответ на телефонный звонок должен содержать информацию о фамилии, имени, отчестве и должности специалиста, принявшего телефонный звонок.</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ответах на телефонные звонки и обращения заявителей лично в часы приема специалисты администрации подробно и в вежливой форме информируют обратившихся по интересующим их вопросам.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письменном обращении ответ направляется заявителю в течение 30 (тридцати) дней со дня регистрации письменного обращения. Ответ подписывается Главой Октябрьского сельсовета,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администрацию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На Едином портале государственных и муниципальных услуг (функций) размещается следующая информация по вопросам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круг заявителей;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срок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исчерпывающий перечень оснований для приостановления или отказа в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2. Стандарт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 Наименование муниципальной услуги: присвоение, изменение и аннулирование адресов объектов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2.2. Муниципальная услуга предоставляется администрацией Октябрьского сельсовета Куйбышевского муниципального района Новосибирской области. Ответственным за организацию предоставления муниципальной услуги является уполномоченный специалист администрации.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2.3. Результатом предоставления муниципальной услуги является: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выдача заявителю решения о присвоении адреса объекту адресации или аннулировании его адреса;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отказ в выдаче решения о присвоении адреса объекту адресации или аннулировании его адреса.</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2.4. Срок предоставления муниципальной услуги составляет:</w:t>
      </w:r>
    </w:p>
    <w:p w:rsidR="00E4479B" w:rsidRPr="00E4479B" w:rsidRDefault="00E4479B" w:rsidP="00E4479B">
      <w:pPr>
        <w:widowControl/>
        <w:autoSpaceDE/>
        <w:autoSpaceDN/>
        <w:adjustRightInd/>
        <w:ind w:firstLine="709"/>
        <w:jc w:val="both"/>
        <w:rPr>
          <w:color w:val="000000"/>
          <w:sz w:val="28"/>
          <w:szCs w:val="28"/>
        </w:rPr>
      </w:pPr>
      <w:r w:rsidRPr="00E4479B">
        <w:rPr>
          <w:color w:val="000000"/>
          <w:sz w:val="28"/>
          <w:szCs w:val="28"/>
        </w:rPr>
        <w:t>а) в случае подачи заявления на бумажном носителе - в срок не более 10 рабочих дней со дня поступления заявления;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б) в случае подачи заявления в форме электронного документа - в срок не более 5 рабочих дней со дня поступления заявления.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информационно-телекоммуникационной сети «Интернет», в федеральном реестре и на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2.6. Исчерпывающий перечень документов, необходимых для предоставления муниципальной услуги, предоставляемых заявителем.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2.6.1. Для предоставления муниципальной услуги заявитель (представитель заявителя) представляет заявление по форме, утвержденной приказом Министерства финансов Российской Федерации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подписанным заявителем (представителем заявителя).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Заявление направляется заявителем (представителем заявителя) в администрацию сельсовета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 - телекоммуникационных сетей общего </w:t>
      </w:r>
      <w:r w:rsidRPr="00E4479B">
        <w:rPr>
          <w:color w:val="000000"/>
          <w:sz w:val="28"/>
          <w:szCs w:val="28"/>
        </w:rPr>
        <w:lastRenderedPageBreak/>
        <w:t>пользования, в том числе федеральной государственной информационной системы «Единый портал государственных и муниципальных услуг (функций» или региональных порталов государственных и муниципальных услуг (функций), портала федеральной информационной адресной системы в информационно-телекоммуникационной сети «Интернет».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представлении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случае образования двух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2.6.2. К заявлению прилагаются следующие документы: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а) правоустанавливающие и (или) </w:t>
      </w:r>
      <w:proofErr w:type="spellStart"/>
      <w:r w:rsidRPr="00E4479B">
        <w:rPr>
          <w:color w:val="000000"/>
          <w:sz w:val="28"/>
          <w:szCs w:val="28"/>
        </w:rPr>
        <w:t>правоудостоверяющие</w:t>
      </w:r>
      <w:proofErr w:type="spellEnd"/>
      <w:r w:rsidRPr="00E4479B">
        <w:rPr>
          <w:color w:val="000000"/>
          <w:sz w:val="28"/>
          <w:szCs w:val="28"/>
        </w:rPr>
        <w:t xml:space="preserve"> документы на объект (объекты)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г) схема расположения объекта адресации на кадастровом плане или кадастровой карте соответствующей территории (в случае присвоения адреса земельному участку);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д) кадастровый паспорт объекта адресации (в случае присвоения адреса объекту адресации, поставленному на кадастровый учет);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е) постановление администрации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з) кадастровая выписка об объекте недвижимости, который снят с учета (в случае аннулирования адреса в связи с прекращением существования объекта адресации);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в связи с отказом в осуществлении кадастрового учета по основаниям, указанным в пунктах 1 и 3 части 2 статьи 27 Федерального закона от 24.07.2007 № 221-ФЗ "О государственном кадастре недвижимости" (далее - Федеральный закон "О государственном кадастре недвижимости").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Уполномоченный специалист администрации запрашивает документы, указанные в настоящем подпункте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Заявители (представители заявителя) при подаче заявления вправе приложить к нему документы, указанные в настоящем подпункте, если такие документы не находятся в распоряжении органа местного самоуправления либо подведомственных органам местного самоуправления организаций.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Документы, указанные в настоящем подпункте, представляемые в форме электронных документов, удостоверяются заявителем (представителем заявителя) с использованием усиленной квалифицированной электронной подписи.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2.6.3. Если заявление и документы, указанные в подпункте 2.6.2. настоящего административного регламента, представляются заявителем (представителем заявителя) в администрацию лично, то уполномоченный специалист администрации выдает заявителю или его представителю расписку в получении документов с указанием их перечня и даты получения. Расписка выдается заявителю (представителю заявителя) в день получения таких документов уполномоченным специалистом администрации.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В случае, если заявление и документы представлены в администрацию сельсовета посредством почтового отправления расписка в получении таких заявления и документов направляется по указанному в заявлении почтовому адресу в течение рабочего дня, следующего за днем получения ответственным специалистом администрации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получении заявления и документов, представляемых в форме электронных документов, заявителю (представителю заявителя) направляется сообщение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 Сообщение о получении заявления и документов направляется по указанному в заявлении адресу электронной почты или в личный кабинет заявителя (представителя заявителя) в едином портале или в федеральной информационной адресной системе в случае представления заявления и документов соответственно через единый портал, региональный портал или портал адресной системы. Сообщение о получении заявления и документов направляется заявителю (представителю заявителя) не позднее рабочего дня, следующего за днем поступления заявления в администрацию сельсовета.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2.7. Запрещается требовать от заявителя: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w:t>
      </w:r>
      <w:hyperlink r:id="rId17" w:tgtFrame="_blank" w:history="1">
        <w:r w:rsidRPr="00E4479B">
          <w:rPr>
            <w:color w:val="0000FF"/>
            <w:sz w:val="28"/>
            <w:szCs w:val="28"/>
          </w:rPr>
          <w:t>Федерального закона № 210-ФЗ</w:t>
        </w:r>
      </w:hyperlink>
      <w:r w:rsidRPr="00E4479B">
        <w:rPr>
          <w:color w:val="000000"/>
          <w:sz w:val="28"/>
          <w:szCs w:val="28"/>
        </w:rPr>
        <w:t>;</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w:t>
      </w:r>
      <w:r w:rsidRPr="00E4479B">
        <w:rPr>
          <w:color w:val="000000"/>
          <w:sz w:val="28"/>
          <w:szCs w:val="28"/>
        </w:rPr>
        <w:lastRenderedPageBreak/>
        <w:t>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2.8. Перечень оснований для отказа в приеме документов, необходимых для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2.9. Основаниями для отказа в предоставлении муниципальной услуги являются: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с заявлением о присвоении объекту адресации адреса обратилось лицо, не указанное в пункте 1.2 настоящего административного регламента;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документы, обязанность по представлению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 отсутствуют случаи и условия для присвоения объекту адресации адреса или аннулирования его адреса, указанные в пунктах 5, 8 - 11 и 14 - 18 Правил присвоения, изменения и аннулирования адресов, утвержденных постановлением Правительства Российской Федерации от 19.11.2014 № 1221 </w:t>
      </w:r>
      <w:r w:rsidRPr="00E4479B">
        <w:rPr>
          <w:color w:val="000000"/>
          <w:sz w:val="28"/>
          <w:szCs w:val="28"/>
        </w:rPr>
        <w:lastRenderedPageBreak/>
        <w:t>"Об утверждении Правил присвоения, изменения и аннулирования адресов" (далее - Правила).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2.10. Основания, для приостановления предоставления муниципальной услуги не предусмотрены.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2.11. Услуги, которые являются необходимыми и обязательными для предоставления муниципальной услуги, отсутствуют.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2.12. Предоставление муниципальной услуги является бесплатным для заявителя.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2.13. Максимальное время ожидания заявителя в очереди при подаче заявления о предоставления муниципальной услуги и при получении результата муниципальной услуги составляет не более 15 (пятнадцати) минут.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2.14. Регистрация заявления и прилагаемых к нему документов осуществляется в течение 1 (одного) рабочего дня. При направлении в форме электронного документа посредством ЕПГУ – не позднее рабочего дня, следующего за днем поступления запроса.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2.15. Требования к помещениям, в которых предоставляется муниципальная услуга: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2.15.1. На парковках общего пользования около здания администрации, предоставляющей муниципальную услугу, выделяется не менее 10 процентов мест (но не менее одного места) для бесплатной парковки транспортных средств, управляемых инвалидами 1,2 групп и транспортных средств, перевозящих таких инвалидов и (или) детей - инвалидов. На граждан из числа инвалидов 3 группы распространяются нормы настоящего абзаца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размещена в государственной информационной системе «Единая централизованная цифровая платформа в социальной сфере». Места для парковки, указанные в настоящем абзаце, не должны занимать иные транспортные средства, за исключением случаев, предусмотренных правилами дорожного движения.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2.15.2. Вход в здание оборудуется вывеской, содержащей наименование и место нахождения администрации, режим работы.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санитарно-эпидемиологическим правилам и нормативам;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правилам противопожарной безопасности;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 проводников).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Места для ожидания оборудуются: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 стульями (кресельными секциями) и (или) скамьями;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столами (стойками), образцами заполнения документов, письменными принадлежностями для возможности оформления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Места для приема заявителей оборудуются стульями и столами для возможности оформления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Рабочее место сотрудника(</w:t>
      </w:r>
      <w:proofErr w:type="spellStart"/>
      <w:r w:rsidRPr="00E4479B">
        <w:rPr>
          <w:color w:val="000000"/>
          <w:sz w:val="28"/>
          <w:szCs w:val="28"/>
        </w:rPr>
        <w:t>ов</w:t>
      </w:r>
      <w:proofErr w:type="spellEnd"/>
      <w:r w:rsidRPr="00E4479B">
        <w:rPr>
          <w:color w:val="000000"/>
          <w:sz w:val="28"/>
          <w:szCs w:val="28"/>
        </w:rPr>
        <w:t>) администрации оборудуется персональным компьютером с печатающим устройством.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2.16. Показатели качества и доступности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2.16.1. Показатели качества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своевременность и полнота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отсутствие обоснованных жалоб на действия (бездействие) должностных лиц, сотрудников администрации.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2.16.2. Показатели доступности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пешеходная доступность от остановок общественного транспорта до здания, в котором предоставляется муниципальная услуга;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 беспрепятственный доступ к месту предоставления муниципальной услуги для маломобильных групп населения, в том числе инвалидов, использующих кресла-коляски и собак-проводников, а также допуск </w:t>
      </w:r>
      <w:proofErr w:type="spellStart"/>
      <w:r w:rsidRPr="00E4479B">
        <w:rPr>
          <w:color w:val="000000"/>
          <w:sz w:val="28"/>
          <w:szCs w:val="28"/>
        </w:rPr>
        <w:t>сурдопереводчиков</w:t>
      </w:r>
      <w:proofErr w:type="spellEnd"/>
      <w:r w:rsidRPr="00E4479B">
        <w:rPr>
          <w:color w:val="000000"/>
          <w:sz w:val="28"/>
          <w:szCs w:val="28"/>
        </w:rPr>
        <w:t xml:space="preserve"> и </w:t>
      </w:r>
      <w:proofErr w:type="spellStart"/>
      <w:r w:rsidRPr="00E4479B">
        <w:rPr>
          <w:color w:val="000000"/>
          <w:sz w:val="28"/>
          <w:szCs w:val="28"/>
        </w:rPr>
        <w:t>тифлосурдопереводчиков</w:t>
      </w:r>
      <w:proofErr w:type="spellEnd"/>
      <w:r w:rsidRPr="00E4479B">
        <w:rPr>
          <w:color w:val="000000"/>
          <w:sz w:val="28"/>
          <w:szCs w:val="28"/>
        </w:rPr>
        <w:t>;</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оказание специалистами администрации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возможность получения муниципальной услуги на базе МФЦ;</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направление заявления и документов в электронной форме.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2.17. Иные требования при предоставлении муниципальной услуги, в том числе учитывающие особенности предоставления муниципальной услуги в электронной форме: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2.17.1. При предоставлении муниципальной услуги в электронной форме заявителю обеспечивается: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1) получение информации о порядке и сроках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формирование запроса;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 прием и регистрация администрацией запроса и документов, необходимых для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 получение решения об отказе;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 получение сведений о ходе выполнения запроса;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6) досудебное (внесудебное) обжалование решений и действий (бездействия) администрации, должностного лица администрации либо специалиста администрации.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2.17.2.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Для регистрации запроса на предоставление муниципальной услуги посредством ЕПГУ заявителю необходимо:</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 авторизоваться на ЕПГУ (войти в личный кабинет);</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из списка муниципальных услуг выбрать соответствующую муниципальную услугу;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 нажатием кнопки «Получить услугу» инициализировать операцию по заполнению электронной формы заявления;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 отправить запрос в администрацию.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Заявление, направленное посредством ЕПГУ, по умолчанию подписывается простой электронной подписью.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процедур(действий) в электронной форме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3.1. Предоставление муниципальной услуги состоит из следующей последовательности административных процедур:</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прием и регистрация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формирование и направление межведомственных запросов;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рассмотрение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принятие решения и направление заявителю результата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3.2. Прием и регистрация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Специалист администрации по приему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 устанавливает предмет/содержание обращения;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проверяет документ, подтверждающий личность лица, подающего заявление;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 проверяет полномочия представителя гражданина (в случае обращения представителя гражданина);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 проверяет правильность заполнения заявления, наличие приложенных к заявлению документов и их соответствие следующим требованиям: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заявление заполнено в соответствии с требованиями административного регламента;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документах заполнены все необходимые реквизиты, нет подчисток, приписок, зачеркнутых слов и иных неоговоренных исправлений;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документы не имеют повреждений, наличие которых не позволяет однозначно истолковать их содержание.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 устанавливает отсутствие (наличие) оснований для отказа в приеме документов (в случае наличия оснований для отказа в приеме документов специалист администрации по приему документов прекращает процедуру приема документов и возвращает заявителю заявление и документы с обоснованием причины отказа);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6) сверяет представленные заявителем копии документов с оригиналами и заверяет их своей подписью;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7) принимает заявление и документы;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специалист администрации по приему документов делает соответствующую запись);</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9) регистрирует заявление в журнале учета заявлений и направлений результатов (далее – журнал учета) (приложение № 1 к административному регламенту).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3.2.2.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специалистом администрации электронных документов, необходимых для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Специалист администрации,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находит в ведомственной системе соответствующее заявление (в случае поступления документов посредством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оформляет документы заявителя на бумажном носителе;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осуществляет действия, установленные пунктом 3.2.1 административного регламента.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Не позднее пяти рабочих дней со дня представления заявления, поступившего в электронной форме с нарушением требований, установленных пунктом 2.8. административного регламента, специалист администрации по приему документов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3.2.4. Срок выполнения административной процедуры по приему и регистрации документов составляет не более 1 (одного) рабочего дня.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3.3. Формирование и направление межведомственных запросов.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Специалист администрации,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w:t>
      </w:r>
      <w:hyperlink r:id="rId18" w:tgtFrame="_blank" w:history="1">
        <w:r w:rsidRPr="00E4479B">
          <w:rPr>
            <w:color w:val="0000FF"/>
            <w:sz w:val="28"/>
            <w:szCs w:val="28"/>
          </w:rPr>
          <w:t>Федерального закона № 210-ФЗ</w:t>
        </w:r>
      </w:hyperlink>
      <w:r w:rsidRPr="00E4479B">
        <w:rPr>
          <w:color w:val="000000"/>
          <w:sz w:val="28"/>
          <w:szCs w:val="28"/>
        </w:rPr>
        <w:t> «</w:t>
      </w:r>
      <w:hyperlink r:id="rId19" w:tgtFrame="_blank" w:history="1">
        <w:r w:rsidRPr="00E4479B">
          <w:rPr>
            <w:color w:val="0000FF"/>
            <w:sz w:val="28"/>
            <w:szCs w:val="28"/>
          </w:rPr>
          <w:t>Об организации предоставления государственных и муниципальных услуг</w:t>
        </w:r>
      </w:hyperlink>
      <w:r w:rsidRPr="00E4479B">
        <w:rPr>
          <w:color w:val="000000"/>
          <w:sz w:val="28"/>
          <w:szCs w:val="28"/>
        </w:rPr>
        <w:t>» и направляются почтовым сообщением или курьером.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3.4. Рассмотрение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Основанием для начала административной процедуры является поступление пакета документов специалисту администрации, ответственному за предоставление муниципальной услуги (далее – ответственный исполнитель).</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3.4.1. Ответственный специалист администрации в ходе рассмотрения документов: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проверяет поступившее заявление на соответствие требованиям административного регламента;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 проверяет наличие или отсутствие оснований для отказа в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3.4.2. По результатам рассмотрения и проверки документов ответственный специалист администрации осуществляет подготовку и передачу на подпись Главе одного из следующих проектов:</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решения о присвоении объекту адресации адреса или аннулировании его адреса;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решения об отказе в присвоении объекту адресации адреса или аннулировании его адреса при наличии оснований для отказа в предоставлении муниципальной услуги, указанных в пункте 2.9. настоящего административного регламента, по форме, утвержденной приказом Министерства финансов Российской Федерации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с указанием причины отказа с обязательной ссылкой на положения пункта 2.9. настоящего административного регламента, являющиеся основанием для принятия такого решения, в двух экземплярах.</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специалист администрации направляет в личный кабинет ЕПГУ сообщение о необходимости его личной явки с указанием даты и времени, когда заявитель записан на прием.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Результатом выполнения административной процедуры является подготовка проекта решения о присвоении объекту адресации адреса или аннулировании его адреса, либо решения об отказе в присвоении объекту адресации адреса или аннулировании его адреса при наличии оснований для отказа в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3.5. Принятие решения и направление заявителю результата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3.5.1. Основанием для начала административной процедуры является поступление Главе на подпись, согласованного в установленном порядке, проекта решения, из числа указанных в пункте 3.4.2. настоящего административного регламента.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Глава в течение двух рабочих дней рассматривает представленные документы и осуществляет их подписание.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Специалист администрации, ответственный за рассмотрение документов, в течение одного рабочего дня со дня подписания решения о присвоении объекту адресации адреса или аннулировании его адреса или решения об </w:t>
      </w:r>
      <w:r w:rsidRPr="00E4479B">
        <w:rPr>
          <w:color w:val="000000"/>
          <w:sz w:val="28"/>
          <w:szCs w:val="28"/>
        </w:rPr>
        <w:lastRenderedPageBreak/>
        <w:t>отказе присваивает ему дату и регистрационный номер и уведомляет заявителя о готовности результата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3.5.2. В случае принятия решения о предоставлении муниципальной услуги результат направляется заявителю указанным в заявлении способом.</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3.5.3. В случае отказа в предоставлении муниципальной услуги решение об этом направляется заявителю почтовым сообщением, а в случае направления заявления и документов в электронной форме – в личный кабинет на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3.5.4.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(трех) рабочих дней.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Результатом выполнения административной процедуры по рассмотрению заявления и документов для получения муниципальной услуги является подготовка решения о присвоении объекту адресации адреса или аннулировании его адреса или решения об отказе в присвоении объекту адресации адреса или аннулировании его адреса.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3.6. Выдача (направление) решения о присвоении объекту адресации адреса или аннулировании его адреса, либо решения об отказе в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3.6.1. Решение о присвоении объекту адресации адреса или аннулировании его адреса, а также решение об отказе в течение одного рабочего дня направляется специалистом по рассмотрению документов заявителю (представителю заявителя) одним из способов, указанных в заявлении: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форме электронного документа с использованием информационно-телекоммуникационных сетей общего пользования, в том числе ЕПГУ;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в форме документа на бумажном носителе посредством выдачи заявителю (представителю заявителя) лично под расписку либо направления документа посредством почтового отправления по указанному в заявлении почтовому адресу.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3.6.2. Второй экземпляр решения о присвоении объекту адресации адреса или аннулировании его адреса, а также решения об отказе хранится в деле.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3.6.3. Результатом выполнения административной процедуры по выдаче (направлению) решения о присвоении объекту адресации адреса или аннулировании его адреса либо решения об отказе является выдача заявителю (направление) решения о присвоении объекту адресации адреса или аннулировании его адреса, либо решения об отказе.</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3.6.4. Срок выполнения административной процедуры по выдаче решения заявителю результата предоставления муниципальной услуги составляет не более 3 (трех) рабочих дней.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4. Формы контроля за исполнением административного регламента</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lastRenderedPageBreak/>
        <w:t>4.1. Текущий контроль за соблюдением и исполнением специалистами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принятием решений осуществляет Глава Октябрьского сельсовета Куйбышевского муниципального района Новосибирской области.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Плановые и внеплановые проверки проводятся на основании распорядительных документов (распоряжений) Главы Октябрьского сельсовета Куйбышевского муниципального района Новосибирской области. Проверки осуществляются с целью выявления и устранения нарушений при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center"/>
        <w:rPr>
          <w:color w:val="000000"/>
          <w:sz w:val="28"/>
          <w:szCs w:val="28"/>
        </w:rPr>
      </w:pPr>
      <w:r w:rsidRPr="00E4479B">
        <w:rPr>
          <w:b/>
          <w:bCs/>
          <w:color w:val="000000"/>
          <w:sz w:val="28"/>
          <w:szCs w:val="28"/>
        </w:rPr>
        <w:t>5.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5.1. Заявители муниципальной услуги, могут обратиться с жалобой на действия (бездействие) администрации, её должностного лица или муниципального служащего, в том числе в следующих случаях:</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 нарушение срока регистрации запроса о предоставлении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нарушение срока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w:t>
      </w:r>
      <w:r w:rsidRPr="00E4479B">
        <w:rPr>
          <w:color w:val="000000"/>
          <w:sz w:val="28"/>
          <w:szCs w:val="28"/>
        </w:rPr>
        <w:lastRenderedPageBreak/>
        <w:t>нормативными правовыми актами Новосибирской области, муниципальными правовыми актами для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 отказ в приеме у заявителя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8) нарушение срока или порядка выдачи документов по результатам предоставления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20" w:tgtFrame="_blank" w:history="1">
        <w:r w:rsidRPr="00E4479B">
          <w:rPr>
            <w:color w:val="0000FF"/>
            <w:sz w:val="28"/>
            <w:szCs w:val="28"/>
          </w:rPr>
          <w:t>от 27.07.2010 № 210-ФЗ</w:t>
        </w:r>
      </w:hyperlink>
      <w:r w:rsidRPr="00E4479B">
        <w:rPr>
          <w:color w:val="000000"/>
          <w:sz w:val="28"/>
          <w:szCs w:val="28"/>
        </w:rPr>
        <w:t>.</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 Общие требования к порядку подачи и рассмотрения жалобы.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5.2.1. Жалоба подается в письменной форме на бумажном носителе, в электронной форме в орган, предоставляющий муниципальную услугу.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5.2.2.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w:t>
      </w:r>
      <w:r w:rsidRPr="00E4479B">
        <w:rPr>
          <w:color w:val="000000"/>
          <w:sz w:val="28"/>
          <w:szCs w:val="28"/>
        </w:rPr>
        <w:lastRenderedPageBreak/>
        <w:t>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5.2.3. 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w:t>
      </w:r>
      <w:hyperlink r:id="rId21" w:tgtFrame="_blank" w:history="1">
        <w:r w:rsidRPr="00E4479B">
          <w:rPr>
            <w:color w:val="0000FF"/>
            <w:sz w:val="28"/>
            <w:szCs w:val="28"/>
          </w:rPr>
          <w:t>Градостроительного кодекса</w:t>
        </w:r>
      </w:hyperlink>
      <w:r w:rsidRPr="00E4479B">
        <w:rPr>
          <w:color w:val="000000"/>
          <w:sz w:val="28"/>
          <w:szCs w:val="28"/>
        </w:rPr>
        <w:t> Российской Федерации, может быть подана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5.2.4. 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устанавливаются нормативными правовыми актами Новосибирской области и муниципальными правовыми актами.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5.2.5. Жалоба должна содержать:</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xml:space="preserve">5.2.6. 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в приеме документов у заявителя либо в исправлении допущенных опечаток и </w:t>
      </w:r>
      <w:r w:rsidRPr="00E4479B">
        <w:rPr>
          <w:color w:val="000000"/>
          <w:sz w:val="28"/>
          <w:szCs w:val="28"/>
        </w:rPr>
        <w:lastRenderedPageBreak/>
        <w:t>ошибок или в случае обжалования нарушения установленного срока таких исправлений - в течение пяти рабочих дней со дня ее регистрации.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5.2.7. По результатам рассмотрения жалобы принимается одно из следующих решений:</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2) в удовлетворении жалобы отказывается.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5.2.8. Не позднее дня, следующего за днем принятия решения, указанного в пункте 5.2.7.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5.2.11.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4479B" w:rsidRPr="00E4479B" w:rsidRDefault="00E4479B" w:rsidP="00E4479B">
      <w:pPr>
        <w:widowControl/>
        <w:autoSpaceDE/>
        <w:autoSpaceDN/>
        <w:adjustRightInd/>
        <w:ind w:firstLine="567"/>
        <w:jc w:val="both"/>
        <w:rPr>
          <w:color w:val="000000"/>
          <w:sz w:val="28"/>
          <w:szCs w:val="28"/>
        </w:rPr>
      </w:pPr>
      <w:r w:rsidRPr="00E4479B">
        <w:rPr>
          <w:color w:val="000000"/>
          <w:sz w:val="28"/>
          <w:szCs w:val="28"/>
        </w:rPr>
        <w:t> </w:t>
      </w:r>
    </w:p>
    <w:p w:rsidR="00E4479B" w:rsidRPr="00E4479B" w:rsidRDefault="00E4479B" w:rsidP="00E4479B">
      <w:pPr>
        <w:widowControl/>
        <w:autoSpaceDE/>
        <w:autoSpaceDN/>
        <w:adjustRightInd/>
        <w:ind w:firstLine="567"/>
        <w:jc w:val="right"/>
        <w:rPr>
          <w:color w:val="000000"/>
          <w:sz w:val="28"/>
          <w:szCs w:val="28"/>
        </w:rPr>
      </w:pPr>
    </w:p>
    <w:p w:rsidR="00E4479B" w:rsidRPr="00E4479B" w:rsidRDefault="00E4479B" w:rsidP="00E4479B">
      <w:pPr>
        <w:widowControl/>
        <w:autoSpaceDE/>
        <w:autoSpaceDN/>
        <w:adjustRightInd/>
        <w:ind w:firstLine="567"/>
        <w:jc w:val="right"/>
        <w:rPr>
          <w:color w:val="000000"/>
          <w:sz w:val="28"/>
          <w:szCs w:val="28"/>
        </w:rPr>
      </w:pPr>
    </w:p>
    <w:p w:rsidR="00E4479B" w:rsidRPr="00E4479B" w:rsidRDefault="00E4479B" w:rsidP="00E4479B">
      <w:pPr>
        <w:widowControl/>
        <w:autoSpaceDE/>
        <w:autoSpaceDN/>
        <w:adjustRightInd/>
        <w:ind w:right="127" w:firstLine="567"/>
        <w:jc w:val="both"/>
        <w:rPr>
          <w:color w:val="000000"/>
          <w:sz w:val="28"/>
          <w:szCs w:val="28"/>
        </w:rPr>
      </w:pPr>
    </w:p>
    <w:p w:rsidR="00020229" w:rsidRPr="00803A10" w:rsidRDefault="00020229" w:rsidP="00020229">
      <w:pPr>
        <w:rPr>
          <w:sz w:val="28"/>
          <w:szCs w:val="28"/>
        </w:rPr>
      </w:pPr>
    </w:p>
    <w:p w:rsidR="003F49A3" w:rsidRPr="008F266D" w:rsidRDefault="003F49A3" w:rsidP="003F49A3"/>
    <w:p w:rsidR="00522230" w:rsidRPr="003F49A3" w:rsidRDefault="00522230" w:rsidP="00522230">
      <w:pPr>
        <w:keepNext/>
        <w:widowControl/>
        <w:autoSpaceDE/>
        <w:autoSpaceDN/>
        <w:adjustRightInd/>
        <w:jc w:val="center"/>
        <w:outlineLvl w:val="0"/>
        <w:rPr>
          <w:b/>
          <w:sz w:val="28"/>
          <w:szCs w:val="28"/>
          <w:lang w:eastAsia="x-none"/>
        </w:rPr>
      </w:pPr>
    </w:p>
    <w:p w:rsidR="00D63968" w:rsidRPr="003F49A3" w:rsidRDefault="00D63968" w:rsidP="00D63968">
      <w:pPr>
        <w:ind w:left="5940"/>
        <w:jc w:val="right"/>
        <w:rPr>
          <w:rFonts w:ascii="Arial" w:hAnsi="Arial" w:cs="Arial"/>
          <w:sz w:val="24"/>
          <w:szCs w:val="24"/>
          <w:lang w:val="x-none"/>
        </w:rPr>
      </w:pPr>
    </w:p>
    <w:p w:rsidR="00DF0CA8" w:rsidRPr="00DF0CA8" w:rsidRDefault="00DF0CA8" w:rsidP="00DF0CA8">
      <w:pPr>
        <w:widowControl/>
        <w:suppressAutoHyphens/>
        <w:autoSpaceDE/>
        <w:autoSpaceDN/>
        <w:adjustRightInd/>
        <w:spacing w:after="160" w:line="259" w:lineRule="auto"/>
        <w:rPr>
          <w:rFonts w:asciiTheme="minorHAnsi" w:eastAsiaTheme="minorHAnsi" w:hAnsiTheme="minorHAnsi" w:cstheme="minorBidi"/>
          <w:sz w:val="22"/>
          <w:szCs w:val="22"/>
          <w:lang w:eastAsia="en-US"/>
        </w:rPr>
      </w:pPr>
    </w:p>
    <w:p w:rsidR="00C97AD8" w:rsidRPr="005079ED" w:rsidRDefault="00C97AD8" w:rsidP="00DC2F5B">
      <w:pPr>
        <w:widowControl/>
        <w:autoSpaceDE/>
        <w:autoSpaceDN/>
        <w:adjustRightInd/>
        <w:spacing w:after="160" w:line="259" w:lineRule="auto"/>
        <w:ind w:right="-143"/>
        <w:rPr>
          <w:rFonts w:ascii="Arial" w:hAnsi="Arial" w:cs="Arial"/>
          <w:spacing w:val="-3"/>
          <w:sz w:val="24"/>
          <w:szCs w:val="24"/>
        </w:rPr>
      </w:pPr>
      <w:r w:rsidRPr="005079ED">
        <w:rPr>
          <w:rFonts w:ascii="Arial" w:hAnsi="Arial" w:cs="Arial"/>
          <w:spacing w:val="-3"/>
          <w:sz w:val="24"/>
          <w:szCs w:val="24"/>
        </w:rPr>
        <w:t xml:space="preserve">председатель                                 адрес издателя </w:t>
      </w:r>
      <w:proofErr w:type="spellStart"/>
      <w:r w:rsidRPr="005079ED">
        <w:rPr>
          <w:rFonts w:ascii="Arial" w:hAnsi="Arial" w:cs="Arial"/>
          <w:spacing w:val="-3"/>
          <w:sz w:val="24"/>
          <w:szCs w:val="24"/>
        </w:rPr>
        <w:t>с.Нагорное</w:t>
      </w:r>
      <w:proofErr w:type="spellEnd"/>
      <w:r w:rsidRPr="005079ED">
        <w:rPr>
          <w:rFonts w:ascii="Arial" w:hAnsi="Arial" w:cs="Arial"/>
          <w:spacing w:val="-3"/>
          <w:sz w:val="24"/>
          <w:szCs w:val="24"/>
        </w:rPr>
        <w:t xml:space="preserve">,                </w:t>
      </w:r>
      <w:r w:rsidRPr="005079ED">
        <w:rPr>
          <w:rFonts w:ascii="Arial" w:hAnsi="Arial" w:cs="Arial"/>
          <w:sz w:val="24"/>
          <w:szCs w:val="24"/>
        </w:rPr>
        <w:t xml:space="preserve">тираж </w:t>
      </w:r>
      <w:r w:rsidRPr="005079ED">
        <w:rPr>
          <w:rFonts w:ascii="Arial" w:hAnsi="Arial" w:cs="Arial"/>
          <w:spacing w:val="-3"/>
          <w:sz w:val="24"/>
          <w:szCs w:val="24"/>
        </w:rPr>
        <w:t>70   экземпляров</w:t>
      </w:r>
    </w:p>
    <w:p w:rsidR="00C97AD8" w:rsidRPr="005079ED" w:rsidRDefault="00C97AD8" w:rsidP="00C97AD8">
      <w:pPr>
        <w:shd w:val="clear" w:color="auto" w:fill="FFFFFF"/>
        <w:spacing w:before="2" w:line="250" w:lineRule="exact"/>
        <w:rPr>
          <w:rFonts w:ascii="Arial" w:hAnsi="Arial" w:cs="Arial"/>
          <w:spacing w:val="-1"/>
          <w:sz w:val="24"/>
          <w:szCs w:val="24"/>
        </w:rPr>
      </w:pPr>
      <w:r w:rsidRPr="005079ED">
        <w:rPr>
          <w:rFonts w:ascii="Arial" w:hAnsi="Arial" w:cs="Arial"/>
          <w:spacing w:val="-3"/>
          <w:sz w:val="24"/>
          <w:szCs w:val="24"/>
        </w:rPr>
        <w:t xml:space="preserve">редакционного </w:t>
      </w:r>
      <w:r w:rsidRPr="005079ED">
        <w:rPr>
          <w:rFonts w:ascii="Arial" w:hAnsi="Arial" w:cs="Arial"/>
          <w:spacing w:val="-1"/>
          <w:sz w:val="24"/>
          <w:szCs w:val="24"/>
        </w:rPr>
        <w:t xml:space="preserve">совета                  </w:t>
      </w:r>
      <w:proofErr w:type="spellStart"/>
      <w:r w:rsidRPr="005079ED">
        <w:rPr>
          <w:rFonts w:ascii="Arial" w:hAnsi="Arial" w:cs="Arial"/>
          <w:spacing w:val="-2"/>
          <w:sz w:val="24"/>
          <w:szCs w:val="24"/>
        </w:rPr>
        <w:t>ул.Омская</w:t>
      </w:r>
      <w:proofErr w:type="spellEnd"/>
      <w:r w:rsidRPr="005079ED">
        <w:rPr>
          <w:rFonts w:ascii="Arial" w:hAnsi="Arial" w:cs="Arial"/>
          <w:spacing w:val="-2"/>
          <w:sz w:val="24"/>
          <w:szCs w:val="24"/>
        </w:rPr>
        <w:t>, 32</w:t>
      </w:r>
    </w:p>
    <w:p w:rsidR="009A5FC9" w:rsidRPr="005079ED" w:rsidRDefault="00C97AD8" w:rsidP="00205563">
      <w:pPr>
        <w:shd w:val="clear" w:color="auto" w:fill="FFFFFF"/>
        <w:spacing w:before="2" w:line="250" w:lineRule="exact"/>
        <w:rPr>
          <w:rFonts w:ascii="Arial" w:hAnsi="Arial" w:cs="Arial"/>
          <w:sz w:val="24"/>
          <w:szCs w:val="24"/>
        </w:rPr>
      </w:pPr>
      <w:r w:rsidRPr="005079ED">
        <w:rPr>
          <w:rFonts w:ascii="Arial" w:hAnsi="Arial" w:cs="Arial"/>
          <w:spacing w:val="-1"/>
          <w:sz w:val="24"/>
          <w:szCs w:val="24"/>
        </w:rPr>
        <w:lastRenderedPageBreak/>
        <w:t xml:space="preserve"> А.Д. </w:t>
      </w:r>
      <w:proofErr w:type="spellStart"/>
      <w:r w:rsidRPr="005079ED">
        <w:rPr>
          <w:rFonts w:ascii="Arial" w:hAnsi="Arial" w:cs="Arial"/>
          <w:spacing w:val="-1"/>
          <w:sz w:val="24"/>
          <w:szCs w:val="24"/>
        </w:rPr>
        <w:t>Бурдыко</w:t>
      </w:r>
      <w:proofErr w:type="spellEnd"/>
    </w:p>
    <w:sectPr w:rsidR="009A5FC9" w:rsidRPr="005079ED" w:rsidSect="001C1FC4">
      <w:footerReference w:type="default" r:id="rId22"/>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4195" w:rsidRDefault="00214195">
      <w:r>
        <w:separator/>
      </w:r>
    </w:p>
  </w:endnote>
  <w:endnote w:type="continuationSeparator" w:id="0">
    <w:p w:rsidR="00214195" w:rsidRDefault="002141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imesNewRomanPS-Bold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AngsanaUPC">
    <w:panose1 w:val="02020603050405020304"/>
    <w:charset w:val="00"/>
    <w:family w:val="roman"/>
    <w:pitch w:val="variable"/>
    <w:sig w:usb0="81000003" w:usb1="00000000" w:usb2="00000000" w:usb3="00000000" w:csb0="00010001"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5F" w:usb2="00000000" w:usb3="00000000" w:csb0="0000019F"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Academy">
    <w:altName w:val="Times New Roman"/>
    <w:charset w:val="00"/>
    <w:family w:val="auto"/>
    <w:pitch w:val="variable"/>
    <w:sig w:usb0="00000007" w:usb1="00000000" w:usb2="00000000" w:usb3="00000000" w:csb0="0000001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017B" w:rsidRDefault="0082017B">
    <w:pPr>
      <w:pStyle w:val="ae"/>
      <w:jc w:val="right"/>
    </w:pPr>
    <w:r>
      <w:fldChar w:fldCharType="begin"/>
    </w:r>
    <w:r>
      <w:instrText xml:space="preserve"> PAGE   \* MERGEFORMAT </w:instrText>
    </w:r>
    <w:r>
      <w:fldChar w:fldCharType="separate"/>
    </w:r>
    <w:r w:rsidR="00E4479B">
      <w:rPr>
        <w:noProof/>
      </w:rPr>
      <w:t>20</w:t>
    </w:r>
    <w:r>
      <w:fldChar w:fldCharType="end"/>
    </w:r>
  </w:p>
  <w:p w:rsidR="0082017B" w:rsidRDefault="0082017B">
    <w:pPr>
      <w:pStyle w:val="ae"/>
    </w:pPr>
  </w:p>
  <w:p w:rsidR="0082017B" w:rsidRDefault="0082017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4195" w:rsidRDefault="00214195">
      <w:r>
        <w:separator/>
      </w:r>
    </w:p>
  </w:footnote>
  <w:footnote w:type="continuationSeparator" w:id="0">
    <w:p w:rsidR="00214195" w:rsidRDefault="002141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F2C38"/>
    <w:multiLevelType w:val="hybridMultilevel"/>
    <w:tmpl w:val="272C21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101F1C5D"/>
    <w:multiLevelType w:val="multilevel"/>
    <w:tmpl w:val="8F84406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 w15:restartNumberingAfterBreak="0">
    <w:nsid w:val="149302DB"/>
    <w:multiLevelType w:val="multilevel"/>
    <w:tmpl w:val="8F84406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15:restartNumberingAfterBreak="0">
    <w:nsid w:val="202F75AC"/>
    <w:multiLevelType w:val="multilevel"/>
    <w:tmpl w:val="3EE6719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15:restartNumberingAfterBreak="0">
    <w:nsid w:val="21E15BE6"/>
    <w:multiLevelType w:val="hybridMultilevel"/>
    <w:tmpl w:val="7E7CD9E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27D37D15"/>
    <w:multiLevelType w:val="multilevel"/>
    <w:tmpl w:val="16807428"/>
    <w:lvl w:ilvl="0">
      <w:start w:val="1"/>
      <w:numFmt w:val="decimal"/>
      <w:lvlText w:val="%1."/>
      <w:lvlJc w:val="left"/>
      <w:pPr>
        <w:ind w:left="2020" w:hanging="1452"/>
      </w:pPr>
      <w:rPr>
        <w:rFonts w:hint="default"/>
        <w:color w:val="000000"/>
      </w:rPr>
    </w:lvl>
    <w:lvl w:ilvl="1">
      <w:start w:val="7"/>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7" w15:restartNumberingAfterBreak="0">
    <w:nsid w:val="2D9E549A"/>
    <w:multiLevelType w:val="hybridMultilevel"/>
    <w:tmpl w:val="C8562234"/>
    <w:lvl w:ilvl="0" w:tplc="59801358">
      <w:start w:val="1"/>
      <w:numFmt w:val="decimal"/>
      <w:lvlText w:val="%1."/>
      <w:lvlJc w:val="left"/>
      <w:pPr>
        <w:tabs>
          <w:tab w:val="num" w:pos="4140"/>
        </w:tabs>
        <w:ind w:left="4140" w:hanging="360"/>
      </w:pPr>
      <w:rPr>
        <w:rFonts w:cs="Times New Roman" w:hint="default"/>
      </w:rPr>
    </w:lvl>
    <w:lvl w:ilvl="1" w:tplc="04190019" w:tentative="1">
      <w:start w:val="1"/>
      <w:numFmt w:val="lowerLetter"/>
      <w:lvlText w:val="%2."/>
      <w:lvlJc w:val="left"/>
      <w:pPr>
        <w:tabs>
          <w:tab w:val="num" w:pos="4860"/>
        </w:tabs>
        <w:ind w:left="4860" w:hanging="360"/>
      </w:pPr>
      <w:rPr>
        <w:rFonts w:cs="Times New Roman"/>
      </w:rPr>
    </w:lvl>
    <w:lvl w:ilvl="2" w:tplc="0419001B" w:tentative="1">
      <w:start w:val="1"/>
      <w:numFmt w:val="lowerRoman"/>
      <w:lvlText w:val="%3."/>
      <w:lvlJc w:val="right"/>
      <w:pPr>
        <w:tabs>
          <w:tab w:val="num" w:pos="5580"/>
        </w:tabs>
        <w:ind w:left="5580" w:hanging="180"/>
      </w:pPr>
      <w:rPr>
        <w:rFonts w:cs="Times New Roman"/>
      </w:rPr>
    </w:lvl>
    <w:lvl w:ilvl="3" w:tplc="0419000F" w:tentative="1">
      <w:start w:val="1"/>
      <w:numFmt w:val="decimal"/>
      <w:lvlText w:val="%4."/>
      <w:lvlJc w:val="left"/>
      <w:pPr>
        <w:tabs>
          <w:tab w:val="num" w:pos="6300"/>
        </w:tabs>
        <w:ind w:left="6300" w:hanging="360"/>
      </w:pPr>
      <w:rPr>
        <w:rFonts w:cs="Times New Roman"/>
      </w:rPr>
    </w:lvl>
    <w:lvl w:ilvl="4" w:tplc="04190019" w:tentative="1">
      <w:start w:val="1"/>
      <w:numFmt w:val="lowerLetter"/>
      <w:lvlText w:val="%5."/>
      <w:lvlJc w:val="left"/>
      <w:pPr>
        <w:tabs>
          <w:tab w:val="num" w:pos="7020"/>
        </w:tabs>
        <w:ind w:left="7020" w:hanging="360"/>
      </w:pPr>
      <w:rPr>
        <w:rFonts w:cs="Times New Roman"/>
      </w:rPr>
    </w:lvl>
    <w:lvl w:ilvl="5" w:tplc="0419001B" w:tentative="1">
      <w:start w:val="1"/>
      <w:numFmt w:val="lowerRoman"/>
      <w:lvlText w:val="%6."/>
      <w:lvlJc w:val="right"/>
      <w:pPr>
        <w:tabs>
          <w:tab w:val="num" w:pos="7740"/>
        </w:tabs>
        <w:ind w:left="7740" w:hanging="180"/>
      </w:pPr>
      <w:rPr>
        <w:rFonts w:cs="Times New Roman"/>
      </w:rPr>
    </w:lvl>
    <w:lvl w:ilvl="6" w:tplc="0419000F" w:tentative="1">
      <w:start w:val="1"/>
      <w:numFmt w:val="decimal"/>
      <w:lvlText w:val="%7."/>
      <w:lvlJc w:val="left"/>
      <w:pPr>
        <w:tabs>
          <w:tab w:val="num" w:pos="8460"/>
        </w:tabs>
        <w:ind w:left="8460" w:hanging="360"/>
      </w:pPr>
      <w:rPr>
        <w:rFonts w:cs="Times New Roman"/>
      </w:rPr>
    </w:lvl>
    <w:lvl w:ilvl="7" w:tplc="04190019" w:tentative="1">
      <w:start w:val="1"/>
      <w:numFmt w:val="lowerLetter"/>
      <w:lvlText w:val="%8."/>
      <w:lvlJc w:val="left"/>
      <w:pPr>
        <w:tabs>
          <w:tab w:val="num" w:pos="9180"/>
        </w:tabs>
        <w:ind w:left="9180" w:hanging="360"/>
      </w:pPr>
      <w:rPr>
        <w:rFonts w:cs="Times New Roman"/>
      </w:rPr>
    </w:lvl>
    <w:lvl w:ilvl="8" w:tplc="0419001B" w:tentative="1">
      <w:start w:val="1"/>
      <w:numFmt w:val="lowerRoman"/>
      <w:lvlText w:val="%9."/>
      <w:lvlJc w:val="right"/>
      <w:pPr>
        <w:tabs>
          <w:tab w:val="num" w:pos="9900"/>
        </w:tabs>
        <w:ind w:left="9900" w:hanging="180"/>
      </w:pPr>
      <w:rPr>
        <w:rFonts w:cs="Times New Roman"/>
      </w:rPr>
    </w:lvl>
  </w:abstractNum>
  <w:abstractNum w:abstractNumId="8" w15:restartNumberingAfterBreak="0">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48C9036C"/>
    <w:multiLevelType w:val="hybridMultilevel"/>
    <w:tmpl w:val="99106D5A"/>
    <w:lvl w:ilvl="0" w:tplc="ADE0F59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0" w15:restartNumberingAfterBreak="0">
    <w:nsid w:val="4A46237B"/>
    <w:multiLevelType w:val="multilevel"/>
    <w:tmpl w:val="D290607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15:restartNumberingAfterBreak="0">
    <w:nsid w:val="4AE31A68"/>
    <w:multiLevelType w:val="hybridMultilevel"/>
    <w:tmpl w:val="4B1A72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13" w15:restartNumberingAfterBreak="0">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14" w15:restartNumberingAfterBreak="0">
    <w:nsid w:val="6ED816F7"/>
    <w:multiLevelType w:val="hybridMultilevel"/>
    <w:tmpl w:val="EB6C42CA"/>
    <w:lvl w:ilvl="0" w:tplc="ECB0C910">
      <w:start w:val="1"/>
      <w:numFmt w:val="decimal"/>
      <w:lvlText w:val="%1."/>
      <w:lvlJc w:val="left"/>
      <w:pPr>
        <w:ind w:left="840" w:hanging="48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6F0C70C1"/>
    <w:multiLevelType w:val="multilevel"/>
    <w:tmpl w:val="C6BA432C"/>
    <w:lvl w:ilvl="0">
      <w:start w:val="9"/>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6" w15:restartNumberingAfterBreak="0">
    <w:nsid w:val="73A266F4"/>
    <w:multiLevelType w:val="hybridMultilevel"/>
    <w:tmpl w:val="2606344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3"/>
  </w:num>
  <w:num w:numId="2">
    <w:abstractNumId w:val="1"/>
  </w:num>
  <w:num w:numId="3">
    <w:abstractNumId w:val="6"/>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
  </w:num>
  <w:num w:numId="7">
    <w:abstractNumId w:val="10"/>
  </w:num>
  <w:num w:numId="8">
    <w:abstractNumId w:val="4"/>
  </w:num>
  <w:num w:numId="9">
    <w:abstractNumId w:val="15"/>
  </w:num>
  <w:num w:numId="10">
    <w:abstractNumId w:val="5"/>
  </w:num>
  <w:num w:numId="11">
    <w:abstractNumId w:val="9"/>
  </w:num>
  <w:num w:numId="12">
    <w:abstractNumId w:val="11"/>
  </w:num>
  <w:num w:numId="13">
    <w:abstractNumId w:val="16"/>
  </w:num>
  <w:num w:numId="14">
    <w:abstractNumId w:val="12"/>
  </w:num>
  <w:num w:numId="15">
    <w:abstractNumId w:val="7"/>
  </w:num>
  <w:num w:numId="16">
    <w:abstractNumId w:val="8"/>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20229"/>
    <w:rsid w:val="000218E3"/>
    <w:rsid w:val="00026219"/>
    <w:rsid w:val="00050C5D"/>
    <w:rsid w:val="00053AE7"/>
    <w:rsid w:val="0005469C"/>
    <w:rsid w:val="000A2B34"/>
    <w:rsid w:val="000A2EC6"/>
    <w:rsid w:val="000B479F"/>
    <w:rsid w:val="000D2D13"/>
    <w:rsid w:val="000D7DE7"/>
    <w:rsid w:val="000F3F38"/>
    <w:rsid w:val="000F5BAD"/>
    <w:rsid w:val="00107F79"/>
    <w:rsid w:val="00111524"/>
    <w:rsid w:val="00117980"/>
    <w:rsid w:val="00140CD2"/>
    <w:rsid w:val="00156989"/>
    <w:rsid w:val="00172812"/>
    <w:rsid w:val="0018391F"/>
    <w:rsid w:val="00184CF2"/>
    <w:rsid w:val="00186D22"/>
    <w:rsid w:val="001A689D"/>
    <w:rsid w:val="001C1FC4"/>
    <w:rsid w:val="001D6C60"/>
    <w:rsid w:val="001E7CE3"/>
    <w:rsid w:val="001F7718"/>
    <w:rsid w:val="00205563"/>
    <w:rsid w:val="0021150C"/>
    <w:rsid w:val="00214195"/>
    <w:rsid w:val="00217902"/>
    <w:rsid w:val="00234091"/>
    <w:rsid w:val="0024068B"/>
    <w:rsid w:val="0024370D"/>
    <w:rsid w:val="00245256"/>
    <w:rsid w:val="00247FBB"/>
    <w:rsid w:val="00252DDC"/>
    <w:rsid w:val="00262C68"/>
    <w:rsid w:val="00266A4B"/>
    <w:rsid w:val="0029433D"/>
    <w:rsid w:val="00294834"/>
    <w:rsid w:val="002C1755"/>
    <w:rsid w:val="002D038F"/>
    <w:rsid w:val="002E03F9"/>
    <w:rsid w:val="002F3BC3"/>
    <w:rsid w:val="0030083A"/>
    <w:rsid w:val="003128EA"/>
    <w:rsid w:val="0031350C"/>
    <w:rsid w:val="00321526"/>
    <w:rsid w:val="0032694F"/>
    <w:rsid w:val="00327EDA"/>
    <w:rsid w:val="0034689B"/>
    <w:rsid w:val="003550E1"/>
    <w:rsid w:val="00361606"/>
    <w:rsid w:val="003670A7"/>
    <w:rsid w:val="00376B0A"/>
    <w:rsid w:val="00377DB9"/>
    <w:rsid w:val="00384B3B"/>
    <w:rsid w:val="00391F72"/>
    <w:rsid w:val="00395938"/>
    <w:rsid w:val="003977BB"/>
    <w:rsid w:val="00397AAC"/>
    <w:rsid w:val="003A710D"/>
    <w:rsid w:val="003B3785"/>
    <w:rsid w:val="003B74C9"/>
    <w:rsid w:val="003F0559"/>
    <w:rsid w:val="003F49A3"/>
    <w:rsid w:val="003F4B8E"/>
    <w:rsid w:val="00401257"/>
    <w:rsid w:val="00412CCB"/>
    <w:rsid w:val="004168E0"/>
    <w:rsid w:val="00416F5B"/>
    <w:rsid w:val="00422F1C"/>
    <w:rsid w:val="0043140B"/>
    <w:rsid w:val="004323A0"/>
    <w:rsid w:val="0044566B"/>
    <w:rsid w:val="00445AC2"/>
    <w:rsid w:val="00445BCC"/>
    <w:rsid w:val="00446F49"/>
    <w:rsid w:val="004471DF"/>
    <w:rsid w:val="0049082A"/>
    <w:rsid w:val="004B28A2"/>
    <w:rsid w:val="004B50A8"/>
    <w:rsid w:val="004B7E0C"/>
    <w:rsid w:val="004E5316"/>
    <w:rsid w:val="005079ED"/>
    <w:rsid w:val="005106A4"/>
    <w:rsid w:val="005174F3"/>
    <w:rsid w:val="00522230"/>
    <w:rsid w:val="00525910"/>
    <w:rsid w:val="00526652"/>
    <w:rsid w:val="00534C45"/>
    <w:rsid w:val="00535BF4"/>
    <w:rsid w:val="0054068E"/>
    <w:rsid w:val="00561314"/>
    <w:rsid w:val="0057789F"/>
    <w:rsid w:val="005808FB"/>
    <w:rsid w:val="0058692A"/>
    <w:rsid w:val="005C30DA"/>
    <w:rsid w:val="005C3EF3"/>
    <w:rsid w:val="005C5395"/>
    <w:rsid w:val="005E10C3"/>
    <w:rsid w:val="005E25A5"/>
    <w:rsid w:val="005F4F3E"/>
    <w:rsid w:val="005F5D81"/>
    <w:rsid w:val="00617CE7"/>
    <w:rsid w:val="0067216F"/>
    <w:rsid w:val="006871CB"/>
    <w:rsid w:val="00690ADC"/>
    <w:rsid w:val="006966DF"/>
    <w:rsid w:val="006A5AC9"/>
    <w:rsid w:val="006B0CB2"/>
    <w:rsid w:val="006C3295"/>
    <w:rsid w:val="006D0970"/>
    <w:rsid w:val="006E222B"/>
    <w:rsid w:val="006F240A"/>
    <w:rsid w:val="006F3EFB"/>
    <w:rsid w:val="006F66D9"/>
    <w:rsid w:val="00701478"/>
    <w:rsid w:val="00714656"/>
    <w:rsid w:val="00726688"/>
    <w:rsid w:val="007274DE"/>
    <w:rsid w:val="00735344"/>
    <w:rsid w:val="007578BE"/>
    <w:rsid w:val="00764BF9"/>
    <w:rsid w:val="007714DE"/>
    <w:rsid w:val="00773CCD"/>
    <w:rsid w:val="00784D14"/>
    <w:rsid w:val="007A58B1"/>
    <w:rsid w:val="007C123D"/>
    <w:rsid w:val="007C244B"/>
    <w:rsid w:val="007C275E"/>
    <w:rsid w:val="007C5D84"/>
    <w:rsid w:val="007D048C"/>
    <w:rsid w:val="0080477B"/>
    <w:rsid w:val="00811F06"/>
    <w:rsid w:val="00813148"/>
    <w:rsid w:val="0082017B"/>
    <w:rsid w:val="00822FA9"/>
    <w:rsid w:val="00826FC5"/>
    <w:rsid w:val="008279A1"/>
    <w:rsid w:val="008332D6"/>
    <w:rsid w:val="008350EE"/>
    <w:rsid w:val="008416C0"/>
    <w:rsid w:val="00850973"/>
    <w:rsid w:val="0085200A"/>
    <w:rsid w:val="008542A0"/>
    <w:rsid w:val="00871808"/>
    <w:rsid w:val="00872E71"/>
    <w:rsid w:val="00883EA6"/>
    <w:rsid w:val="0088469C"/>
    <w:rsid w:val="0089587B"/>
    <w:rsid w:val="008B0D5B"/>
    <w:rsid w:val="008B7E7E"/>
    <w:rsid w:val="008C0BCA"/>
    <w:rsid w:val="008C1020"/>
    <w:rsid w:val="008C621F"/>
    <w:rsid w:val="008D7D2C"/>
    <w:rsid w:val="008E1919"/>
    <w:rsid w:val="008E2CF4"/>
    <w:rsid w:val="008F5A2C"/>
    <w:rsid w:val="0092151C"/>
    <w:rsid w:val="009356DC"/>
    <w:rsid w:val="00952CD8"/>
    <w:rsid w:val="00967FF0"/>
    <w:rsid w:val="00972438"/>
    <w:rsid w:val="00985F6D"/>
    <w:rsid w:val="009878A7"/>
    <w:rsid w:val="009A2805"/>
    <w:rsid w:val="009A5FC9"/>
    <w:rsid w:val="009A7748"/>
    <w:rsid w:val="009C3A94"/>
    <w:rsid w:val="009C4E86"/>
    <w:rsid w:val="009D36AC"/>
    <w:rsid w:val="009D667E"/>
    <w:rsid w:val="009E4C7F"/>
    <w:rsid w:val="009E5EE8"/>
    <w:rsid w:val="009F52F3"/>
    <w:rsid w:val="00A1145C"/>
    <w:rsid w:val="00A1196F"/>
    <w:rsid w:val="00A22271"/>
    <w:rsid w:val="00A30366"/>
    <w:rsid w:val="00A43A08"/>
    <w:rsid w:val="00A777DF"/>
    <w:rsid w:val="00A83CED"/>
    <w:rsid w:val="00A86280"/>
    <w:rsid w:val="00A86A2A"/>
    <w:rsid w:val="00A93279"/>
    <w:rsid w:val="00A97D86"/>
    <w:rsid w:val="00AA2A71"/>
    <w:rsid w:val="00AA4004"/>
    <w:rsid w:val="00AA64E0"/>
    <w:rsid w:val="00AB0FFD"/>
    <w:rsid w:val="00AB5FFF"/>
    <w:rsid w:val="00AC6DE0"/>
    <w:rsid w:val="00AE4BBA"/>
    <w:rsid w:val="00AF2FBA"/>
    <w:rsid w:val="00AF3265"/>
    <w:rsid w:val="00B001B3"/>
    <w:rsid w:val="00B27452"/>
    <w:rsid w:val="00B500F4"/>
    <w:rsid w:val="00B519C7"/>
    <w:rsid w:val="00B745CE"/>
    <w:rsid w:val="00BC03E0"/>
    <w:rsid w:val="00BC295A"/>
    <w:rsid w:val="00C14E58"/>
    <w:rsid w:val="00C15C75"/>
    <w:rsid w:val="00C23B21"/>
    <w:rsid w:val="00C26231"/>
    <w:rsid w:val="00C26CF2"/>
    <w:rsid w:val="00C35C83"/>
    <w:rsid w:val="00C65352"/>
    <w:rsid w:val="00C67619"/>
    <w:rsid w:val="00C67B81"/>
    <w:rsid w:val="00C80639"/>
    <w:rsid w:val="00C97AD8"/>
    <w:rsid w:val="00CA77D9"/>
    <w:rsid w:val="00CB44A8"/>
    <w:rsid w:val="00CC4668"/>
    <w:rsid w:val="00CD323F"/>
    <w:rsid w:val="00CD7347"/>
    <w:rsid w:val="00CE34FC"/>
    <w:rsid w:val="00CF3197"/>
    <w:rsid w:val="00D2796B"/>
    <w:rsid w:val="00D27E09"/>
    <w:rsid w:val="00D37569"/>
    <w:rsid w:val="00D63968"/>
    <w:rsid w:val="00D6590F"/>
    <w:rsid w:val="00D71E33"/>
    <w:rsid w:val="00D74AED"/>
    <w:rsid w:val="00D83DA0"/>
    <w:rsid w:val="00D85CE7"/>
    <w:rsid w:val="00DA7968"/>
    <w:rsid w:val="00DB7D77"/>
    <w:rsid w:val="00DC2356"/>
    <w:rsid w:val="00DC2F5B"/>
    <w:rsid w:val="00DD0C1E"/>
    <w:rsid w:val="00DE5C89"/>
    <w:rsid w:val="00DE6247"/>
    <w:rsid w:val="00DF09C2"/>
    <w:rsid w:val="00DF0CA8"/>
    <w:rsid w:val="00E017E8"/>
    <w:rsid w:val="00E0707B"/>
    <w:rsid w:val="00E174DA"/>
    <w:rsid w:val="00E250B1"/>
    <w:rsid w:val="00E4288A"/>
    <w:rsid w:val="00E4479B"/>
    <w:rsid w:val="00E53C17"/>
    <w:rsid w:val="00E62E49"/>
    <w:rsid w:val="00E6345A"/>
    <w:rsid w:val="00E956E7"/>
    <w:rsid w:val="00EA1A3C"/>
    <w:rsid w:val="00EA3E62"/>
    <w:rsid w:val="00EA6B51"/>
    <w:rsid w:val="00EB165C"/>
    <w:rsid w:val="00ED16B4"/>
    <w:rsid w:val="00EE600C"/>
    <w:rsid w:val="00F037CC"/>
    <w:rsid w:val="00F06170"/>
    <w:rsid w:val="00F15564"/>
    <w:rsid w:val="00F27100"/>
    <w:rsid w:val="00F27EF2"/>
    <w:rsid w:val="00F43A59"/>
    <w:rsid w:val="00F47E53"/>
    <w:rsid w:val="00F5093F"/>
    <w:rsid w:val="00F7209C"/>
    <w:rsid w:val="00F7444A"/>
    <w:rsid w:val="00F8106B"/>
    <w:rsid w:val="00F94B78"/>
    <w:rsid w:val="00FC5225"/>
    <w:rsid w:val="00FC628F"/>
    <w:rsid w:val="00FC67FD"/>
    <w:rsid w:val="00FD15C3"/>
    <w:rsid w:val="00FE0D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DD0C1E"/>
    <w:pPr>
      <w:keepNext/>
      <w:widowControl/>
      <w:tabs>
        <w:tab w:val="left" w:pos="720"/>
      </w:tabs>
      <w:autoSpaceDE/>
      <w:autoSpaceDN/>
      <w:adjustRightInd/>
      <w:ind w:firstLine="709"/>
      <w:jc w:val="both"/>
      <w:outlineLvl w:val="3"/>
    </w:pPr>
    <w:rPr>
      <w:b/>
      <w:sz w:val="28"/>
      <w:szCs w:val="24"/>
    </w:rPr>
  </w:style>
  <w:style w:type="paragraph" w:styleId="5">
    <w:name w:val="heading 5"/>
    <w:basedOn w:val="a"/>
    <w:next w:val="a"/>
    <w:link w:val="50"/>
    <w:qFormat/>
    <w:rsid w:val="00DD0C1E"/>
    <w:pPr>
      <w:keepNext/>
      <w:widowControl/>
      <w:autoSpaceDE/>
      <w:autoSpaceDN/>
      <w:adjustRightInd/>
      <w:jc w:val="both"/>
      <w:outlineLvl w:val="4"/>
    </w:pPr>
    <w:rPr>
      <w:sz w:val="28"/>
      <w:szCs w:val="24"/>
    </w:rPr>
  </w:style>
  <w:style w:type="paragraph" w:styleId="6">
    <w:name w:val="heading 6"/>
    <w:basedOn w:val="a"/>
    <w:next w:val="a"/>
    <w:link w:val="60"/>
    <w:qFormat/>
    <w:rsid w:val="00DD0C1E"/>
    <w:pPr>
      <w:keepNext/>
      <w:widowControl/>
      <w:autoSpaceDE/>
      <w:autoSpaceDN/>
      <w:adjustRightInd/>
      <w:ind w:firstLine="708"/>
      <w:jc w:val="both"/>
      <w:outlineLvl w:val="5"/>
    </w:pPr>
    <w:rPr>
      <w:b/>
      <w:sz w:val="28"/>
      <w:szCs w:val="24"/>
    </w:rPr>
  </w:style>
  <w:style w:type="paragraph" w:styleId="7">
    <w:name w:val="heading 7"/>
    <w:basedOn w:val="a"/>
    <w:next w:val="a"/>
    <w:link w:val="70"/>
    <w:qFormat/>
    <w:rsid w:val="00DD0C1E"/>
    <w:pPr>
      <w:keepNext/>
      <w:widowControl/>
      <w:autoSpaceDE/>
      <w:autoSpaceDN/>
      <w:adjustRightInd/>
      <w:jc w:val="center"/>
      <w:outlineLvl w:val="6"/>
    </w:pPr>
    <w:rPr>
      <w:b/>
      <w:sz w:val="26"/>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rsid w:val="00B519C7"/>
    <w:rPr>
      <w:sz w:val="16"/>
      <w:szCs w:val="16"/>
    </w:rPr>
  </w:style>
  <w:style w:type="paragraph" w:styleId="a6">
    <w:name w:val="annotation text"/>
    <w:basedOn w:val="a"/>
    <w:link w:val="a7"/>
    <w:rsid w:val="00B519C7"/>
    <w:pPr>
      <w:widowControl/>
      <w:autoSpaceDE/>
      <w:autoSpaceDN/>
      <w:adjustRightInd/>
    </w:pPr>
    <w:rPr>
      <w:color w:val="000000"/>
    </w:rPr>
  </w:style>
  <w:style w:type="character" w:customStyle="1" w:styleId="a7">
    <w:name w:val="Текст примечания Знак"/>
    <w:basedOn w:val="a0"/>
    <w:link w:val="a6"/>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uiPriority w:val="99"/>
    <w:unhideWhenUsed/>
    <w:rsid w:val="00B519C7"/>
    <w:rPr>
      <w:rFonts w:ascii="Segoe UI" w:hAnsi="Segoe UI" w:cs="Segoe UI"/>
      <w:sz w:val="18"/>
      <w:szCs w:val="18"/>
    </w:rPr>
  </w:style>
  <w:style w:type="character" w:customStyle="1" w:styleId="a9">
    <w:name w:val="Текст выноски Знак"/>
    <w:basedOn w:val="a0"/>
    <w:link w:val="a8"/>
    <w:uiPriority w:val="99"/>
    <w:rsid w:val="00B519C7"/>
    <w:rPr>
      <w:rFonts w:ascii="Segoe UI" w:eastAsia="Times New Roman" w:hAnsi="Segoe UI" w:cs="Segoe UI"/>
      <w:sz w:val="18"/>
      <w:szCs w:val="18"/>
      <w:lang w:eastAsia="ru-RU"/>
    </w:rPr>
  </w:style>
  <w:style w:type="paragraph" w:styleId="21">
    <w:name w:val="Body Text Indent 2"/>
    <w:basedOn w:val="a"/>
    <w:link w:val="22"/>
    <w:unhideWhenUsed/>
    <w:rsid w:val="007D048C"/>
    <w:pPr>
      <w:spacing w:after="120" w:line="480" w:lineRule="auto"/>
      <w:ind w:left="283"/>
    </w:pPr>
  </w:style>
  <w:style w:type="character" w:customStyle="1" w:styleId="22">
    <w:name w:val="Основной текст с отступом 2 Знак"/>
    <w:basedOn w:val="a0"/>
    <w:link w:val="21"/>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iPriority w:val="99"/>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link w:val="ac"/>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uiPriority w:val="99"/>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d">
    <w:name w:val="Table Grid"/>
    <w:basedOn w:val="a1"/>
    <w:uiPriority w:val="99"/>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uiPriority w:val="99"/>
    <w:rsid w:val="007714DE"/>
    <w:pPr>
      <w:widowControl/>
      <w:autoSpaceDE/>
      <w:autoSpaceDN/>
      <w:adjustRightInd/>
      <w:spacing w:before="100" w:beforeAutospacing="1" w:after="100" w:afterAutospacing="1"/>
    </w:pPr>
    <w:rPr>
      <w:sz w:val="24"/>
      <w:szCs w:val="24"/>
    </w:rPr>
  </w:style>
  <w:style w:type="paragraph" w:styleId="ae">
    <w:name w:val="footer"/>
    <w:basedOn w:val="a"/>
    <w:link w:val="af"/>
    <w:uiPriority w:val="99"/>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f">
    <w:name w:val="Нижний колонтитул Знак"/>
    <w:basedOn w:val="a0"/>
    <w:link w:val="ae"/>
    <w:uiPriority w:val="99"/>
    <w:rsid w:val="006F3EFB"/>
    <w:rPr>
      <w:rFonts w:ascii="Times New Roman" w:eastAsia="Times New Roman" w:hAnsi="Times New Roman" w:cs="Times New Roman"/>
      <w:sz w:val="24"/>
      <w:szCs w:val="24"/>
      <w:lang w:val="x-none" w:eastAsia="x-none"/>
    </w:rPr>
  </w:style>
  <w:style w:type="paragraph" w:styleId="af0">
    <w:name w:val="No Spacing"/>
    <w:link w:val="af1"/>
    <w:uiPriority w:val="1"/>
    <w:qFormat/>
    <w:rsid w:val="00A93279"/>
    <w:pPr>
      <w:spacing w:after="0" w:line="240" w:lineRule="auto"/>
    </w:pPr>
    <w:rPr>
      <w:rFonts w:ascii="Calibri" w:eastAsia="Calibri" w:hAnsi="Calibri" w:cs="Times New Roman"/>
    </w:rPr>
  </w:style>
  <w:style w:type="paragraph" w:customStyle="1" w:styleId="12">
    <w:name w:val="Абзац списка1"/>
    <w:basedOn w:val="a"/>
    <w:rsid w:val="00A93279"/>
    <w:pPr>
      <w:widowControl/>
      <w:autoSpaceDE/>
      <w:autoSpaceDN/>
      <w:adjustRightInd/>
      <w:ind w:left="720"/>
      <w:contextualSpacing/>
    </w:pPr>
    <w:rPr>
      <w:rFonts w:eastAsia="Calibri"/>
      <w:sz w:val="24"/>
      <w:szCs w:val="24"/>
    </w:rPr>
  </w:style>
  <w:style w:type="paragraph" w:styleId="af2">
    <w:name w:val="Title"/>
    <w:basedOn w:val="a"/>
    <w:link w:val="af3"/>
    <w:qFormat/>
    <w:rsid w:val="00A93279"/>
    <w:pPr>
      <w:widowControl/>
      <w:autoSpaceDE/>
      <w:autoSpaceDN/>
      <w:adjustRightInd/>
      <w:jc w:val="center"/>
    </w:pPr>
    <w:rPr>
      <w:b/>
      <w:sz w:val="34"/>
    </w:rPr>
  </w:style>
  <w:style w:type="character" w:customStyle="1" w:styleId="af3">
    <w:name w:val="Название Знак"/>
    <w:basedOn w:val="a0"/>
    <w:link w:val="af2"/>
    <w:rsid w:val="00A93279"/>
    <w:rPr>
      <w:rFonts w:ascii="Times New Roman" w:eastAsia="Times New Roman" w:hAnsi="Times New Roman" w:cs="Times New Roman"/>
      <w:b/>
      <w:sz w:val="34"/>
      <w:szCs w:val="20"/>
      <w:lang w:eastAsia="ru-RU"/>
    </w:rPr>
  </w:style>
  <w:style w:type="paragraph" w:styleId="af4">
    <w:name w:val="header"/>
    <w:aliases w:val=" Знак"/>
    <w:basedOn w:val="a"/>
    <w:link w:val="af5"/>
    <w:uiPriority w:val="99"/>
    <w:rsid w:val="00377DB9"/>
    <w:pPr>
      <w:widowControl/>
      <w:tabs>
        <w:tab w:val="center" w:pos="4677"/>
        <w:tab w:val="right" w:pos="9355"/>
      </w:tabs>
      <w:autoSpaceDE/>
      <w:autoSpaceDN/>
      <w:adjustRightInd/>
    </w:pPr>
    <w:rPr>
      <w:sz w:val="24"/>
      <w:szCs w:val="24"/>
    </w:rPr>
  </w:style>
  <w:style w:type="character" w:customStyle="1" w:styleId="af5">
    <w:name w:val="Верхний колонтитул Знак"/>
    <w:aliases w:val=" Знак Знак"/>
    <w:basedOn w:val="a0"/>
    <w:link w:val="af4"/>
    <w:uiPriority w:val="99"/>
    <w:rsid w:val="00377DB9"/>
    <w:rPr>
      <w:rFonts w:ascii="Times New Roman" w:eastAsia="Times New Roman" w:hAnsi="Times New Roman" w:cs="Times New Roman"/>
      <w:sz w:val="24"/>
      <w:szCs w:val="24"/>
      <w:lang w:eastAsia="ru-RU"/>
    </w:rPr>
  </w:style>
  <w:style w:type="paragraph" w:styleId="af6">
    <w:name w:val="Body Text"/>
    <w:basedOn w:val="a"/>
    <w:link w:val="af7"/>
    <w:uiPriority w:val="99"/>
    <w:rsid w:val="00DF09C2"/>
    <w:pPr>
      <w:widowControl/>
      <w:autoSpaceDE/>
      <w:autoSpaceDN/>
      <w:adjustRightInd/>
      <w:spacing w:after="120"/>
    </w:pPr>
    <w:rPr>
      <w:sz w:val="24"/>
      <w:szCs w:val="24"/>
    </w:rPr>
  </w:style>
  <w:style w:type="character" w:customStyle="1" w:styleId="af7">
    <w:name w:val="Основной текст Знак"/>
    <w:basedOn w:val="a0"/>
    <w:link w:val="af6"/>
    <w:uiPriority w:val="99"/>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rsid w:val="003A710D"/>
    <w:rPr>
      <w:rFonts w:asciiTheme="majorHAnsi" w:eastAsiaTheme="majorEastAsia" w:hAnsiTheme="majorHAnsi" w:cstheme="majorBidi"/>
      <w:color w:val="1F4D78" w:themeColor="accent1" w:themeShade="7F"/>
      <w:sz w:val="24"/>
      <w:szCs w:val="24"/>
      <w:lang w:eastAsia="ru-RU"/>
    </w:rPr>
  </w:style>
  <w:style w:type="character" w:customStyle="1" w:styleId="af8">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 w:type="character" w:styleId="af9">
    <w:name w:val="Emphasis"/>
    <w:uiPriority w:val="20"/>
    <w:qFormat/>
    <w:rsid w:val="000D2D13"/>
    <w:rPr>
      <w:i/>
      <w:iCs/>
    </w:rPr>
  </w:style>
  <w:style w:type="character" w:customStyle="1" w:styleId="ConsPlusNormal1">
    <w:name w:val="ConsPlusNormal1"/>
    <w:link w:val="ConsPlusNormal"/>
    <w:locked/>
    <w:rsid w:val="000D2D13"/>
    <w:rPr>
      <w:rFonts w:ascii="Arial" w:eastAsia="Times New Roman" w:hAnsi="Arial" w:cs="Arial"/>
      <w:sz w:val="20"/>
      <w:szCs w:val="20"/>
      <w:lang w:eastAsia="ru-RU"/>
    </w:rPr>
  </w:style>
  <w:style w:type="paragraph" w:styleId="HTML">
    <w:name w:val="HTML Preformatted"/>
    <w:basedOn w:val="a"/>
    <w:link w:val="HTML0"/>
    <w:uiPriority w:val="99"/>
    <w:unhideWhenUsed/>
    <w:rsid w:val="000D2D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basedOn w:val="a0"/>
    <w:link w:val="HTML"/>
    <w:uiPriority w:val="99"/>
    <w:rsid w:val="000D2D13"/>
    <w:rPr>
      <w:rFonts w:ascii="Courier New" w:eastAsia="Times New Roman" w:hAnsi="Courier New" w:cs="Times New Roman"/>
      <w:sz w:val="20"/>
      <w:szCs w:val="20"/>
      <w:lang w:val="x-none" w:eastAsia="x-none"/>
    </w:rPr>
  </w:style>
  <w:style w:type="character" w:customStyle="1" w:styleId="ac">
    <w:name w:val="Абзац списка Знак"/>
    <w:link w:val="ab"/>
    <w:uiPriority w:val="34"/>
    <w:locked/>
    <w:rsid w:val="000D2D13"/>
    <w:rPr>
      <w:rFonts w:ascii="Times New Roman" w:eastAsia="Calibri" w:hAnsi="Times New Roman" w:cs="Times New Roman"/>
      <w:sz w:val="24"/>
      <w:szCs w:val="24"/>
      <w:lang w:eastAsia="ru-RU"/>
    </w:rPr>
  </w:style>
  <w:style w:type="character" w:customStyle="1" w:styleId="ConsPlusNormal2">
    <w:name w:val="ConsPlusNormal Знак"/>
    <w:locked/>
    <w:rsid w:val="000D2D13"/>
    <w:rPr>
      <w:sz w:val="28"/>
      <w:szCs w:val="28"/>
    </w:rPr>
  </w:style>
  <w:style w:type="character" w:styleId="afa">
    <w:name w:val="Hyperlink"/>
    <w:basedOn w:val="a0"/>
    <w:uiPriority w:val="99"/>
    <w:unhideWhenUsed/>
    <w:rsid w:val="00CE34FC"/>
    <w:rPr>
      <w:color w:val="0563C1" w:themeColor="hyperlink"/>
      <w:u w:val="single"/>
    </w:rPr>
  </w:style>
  <w:style w:type="paragraph" w:customStyle="1" w:styleId="p4">
    <w:name w:val="p4"/>
    <w:basedOn w:val="a"/>
    <w:rsid w:val="00384B3B"/>
    <w:pPr>
      <w:tabs>
        <w:tab w:val="left" w:pos="204"/>
      </w:tabs>
      <w:spacing w:line="328" w:lineRule="atLeast"/>
    </w:pPr>
    <w:rPr>
      <w:sz w:val="24"/>
      <w:szCs w:val="24"/>
      <w:lang w:val="en-US"/>
    </w:rPr>
  </w:style>
  <w:style w:type="paragraph" w:customStyle="1" w:styleId="p7">
    <w:name w:val="p7"/>
    <w:basedOn w:val="a"/>
    <w:rsid w:val="00384B3B"/>
    <w:pPr>
      <w:tabs>
        <w:tab w:val="left" w:pos="731"/>
        <w:tab w:val="left" w:pos="1065"/>
      </w:tabs>
      <w:spacing w:line="328" w:lineRule="atLeast"/>
      <w:ind w:firstLine="732"/>
    </w:pPr>
    <w:rPr>
      <w:sz w:val="24"/>
      <w:szCs w:val="24"/>
      <w:lang w:val="en-US"/>
    </w:rPr>
  </w:style>
  <w:style w:type="character" w:customStyle="1" w:styleId="highlight">
    <w:name w:val="highlight"/>
    <w:basedOn w:val="a0"/>
    <w:rsid w:val="00384B3B"/>
  </w:style>
  <w:style w:type="character" w:customStyle="1" w:styleId="afb">
    <w:name w:val="Цветовое выделение"/>
    <w:uiPriority w:val="99"/>
    <w:rsid w:val="00384B3B"/>
    <w:rPr>
      <w:b/>
      <w:color w:val="26282F"/>
    </w:rPr>
  </w:style>
  <w:style w:type="character" w:customStyle="1" w:styleId="apple-converted-space">
    <w:name w:val="apple-converted-space"/>
    <w:basedOn w:val="a0"/>
    <w:uiPriority w:val="99"/>
    <w:rsid w:val="00384B3B"/>
  </w:style>
  <w:style w:type="paragraph" w:customStyle="1" w:styleId="afc">
    <w:name w:val="Нормальный (таблица)"/>
    <w:basedOn w:val="a"/>
    <w:next w:val="a"/>
    <w:uiPriority w:val="99"/>
    <w:rsid w:val="00384B3B"/>
    <w:pPr>
      <w:jc w:val="both"/>
    </w:pPr>
    <w:rPr>
      <w:rFonts w:ascii="Times New Roman CYR" w:hAnsi="Times New Roman CYR" w:cs="Times New Roman CYR"/>
      <w:sz w:val="24"/>
      <w:szCs w:val="24"/>
    </w:rPr>
  </w:style>
  <w:style w:type="paragraph" w:customStyle="1" w:styleId="afd">
    <w:name w:val="Таблицы (моноширинный)"/>
    <w:basedOn w:val="a"/>
    <w:next w:val="a"/>
    <w:uiPriority w:val="99"/>
    <w:rsid w:val="00384B3B"/>
    <w:rPr>
      <w:rFonts w:ascii="Courier New" w:hAnsi="Courier New" w:cs="Courier New"/>
      <w:sz w:val="24"/>
      <w:szCs w:val="24"/>
    </w:rPr>
  </w:style>
  <w:style w:type="paragraph" w:customStyle="1" w:styleId="afe">
    <w:name w:val="Прижатый влево"/>
    <w:basedOn w:val="a"/>
    <w:next w:val="a"/>
    <w:uiPriority w:val="99"/>
    <w:rsid w:val="00384B3B"/>
    <w:rPr>
      <w:rFonts w:ascii="Times New Roman CYR" w:hAnsi="Times New Roman CYR" w:cs="Times New Roman CYR"/>
      <w:sz w:val="24"/>
      <w:szCs w:val="24"/>
    </w:rPr>
  </w:style>
  <w:style w:type="character" w:styleId="aff">
    <w:name w:val="Strong"/>
    <w:uiPriority w:val="99"/>
    <w:qFormat/>
    <w:rsid w:val="00C26CF2"/>
    <w:rPr>
      <w:b/>
    </w:rPr>
  </w:style>
  <w:style w:type="paragraph" w:customStyle="1" w:styleId="23">
    <w:name w:val="Абзац списка2"/>
    <w:basedOn w:val="a"/>
    <w:rsid w:val="00C26CF2"/>
    <w:pPr>
      <w:widowControl/>
      <w:autoSpaceDE/>
      <w:autoSpaceDN/>
      <w:adjustRightInd/>
      <w:ind w:left="720"/>
      <w:contextualSpacing/>
    </w:pPr>
    <w:rPr>
      <w:sz w:val="24"/>
      <w:szCs w:val="24"/>
    </w:rPr>
  </w:style>
  <w:style w:type="paragraph" w:customStyle="1" w:styleId="ConsPlusTitle">
    <w:name w:val="ConsPlusTitle"/>
    <w:rsid w:val="005F5D81"/>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Standard">
    <w:name w:val="Standard"/>
    <w:rsid w:val="003977BB"/>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character" w:customStyle="1" w:styleId="af1">
    <w:name w:val="Без интервала Знак"/>
    <w:link w:val="af0"/>
    <w:uiPriority w:val="1"/>
    <w:locked/>
    <w:rsid w:val="003977BB"/>
    <w:rPr>
      <w:rFonts w:ascii="Calibri" w:eastAsia="Calibri" w:hAnsi="Calibri" w:cs="Times New Roman"/>
    </w:rPr>
  </w:style>
  <w:style w:type="character" w:styleId="aff0">
    <w:name w:val="page number"/>
    <w:basedOn w:val="a0"/>
    <w:rsid w:val="008D7D2C"/>
  </w:style>
  <w:style w:type="character" w:customStyle="1" w:styleId="fontstyle01">
    <w:name w:val="fontstyle01"/>
    <w:basedOn w:val="a0"/>
    <w:rsid w:val="004323A0"/>
    <w:rPr>
      <w:rFonts w:ascii="TimesNewRomanPS-BoldMT" w:hAnsi="TimesNewRomanPS-BoldMT" w:hint="default"/>
      <w:b/>
      <w:bCs/>
      <w:i w:val="0"/>
      <w:iCs w:val="0"/>
      <w:color w:val="000000"/>
      <w:sz w:val="24"/>
      <w:szCs w:val="24"/>
    </w:rPr>
  </w:style>
  <w:style w:type="character" w:customStyle="1" w:styleId="fontstyle21">
    <w:name w:val="fontstyle21"/>
    <w:basedOn w:val="a0"/>
    <w:rsid w:val="004323A0"/>
    <w:rPr>
      <w:rFonts w:ascii="TimesNewRomanPSMT" w:hAnsi="TimesNewRomanPSMT" w:hint="default"/>
      <w:b w:val="0"/>
      <w:bCs w:val="0"/>
      <w:i w:val="0"/>
      <w:iCs w:val="0"/>
      <w:color w:val="000000"/>
      <w:sz w:val="24"/>
      <w:szCs w:val="24"/>
    </w:rPr>
  </w:style>
  <w:style w:type="paragraph" w:customStyle="1" w:styleId="Style5">
    <w:name w:val="Style5"/>
    <w:basedOn w:val="a"/>
    <w:uiPriority w:val="99"/>
    <w:rsid w:val="0024068B"/>
    <w:pPr>
      <w:spacing w:line="322" w:lineRule="exact"/>
      <w:jc w:val="center"/>
    </w:pPr>
    <w:rPr>
      <w:rFonts w:eastAsiaTheme="minorEastAsia"/>
      <w:sz w:val="24"/>
      <w:szCs w:val="24"/>
    </w:rPr>
  </w:style>
  <w:style w:type="paragraph" w:customStyle="1" w:styleId="Style7">
    <w:name w:val="Style7"/>
    <w:basedOn w:val="a"/>
    <w:uiPriority w:val="99"/>
    <w:rsid w:val="0024068B"/>
    <w:pPr>
      <w:spacing w:line="324" w:lineRule="exact"/>
      <w:ind w:firstLine="691"/>
    </w:pPr>
    <w:rPr>
      <w:rFonts w:eastAsiaTheme="minorEastAsia"/>
      <w:sz w:val="24"/>
      <w:szCs w:val="24"/>
    </w:rPr>
  </w:style>
  <w:style w:type="paragraph" w:customStyle="1" w:styleId="Style8">
    <w:name w:val="Style8"/>
    <w:basedOn w:val="a"/>
    <w:uiPriority w:val="99"/>
    <w:rsid w:val="0024068B"/>
    <w:pPr>
      <w:spacing w:line="326" w:lineRule="exact"/>
      <w:ind w:firstLine="413"/>
      <w:jc w:val="both"/>
    </w:pPr>
    <w:rPr>
      <w:rFonts w:eastAsiaTheme="minorEastAsia"/>
      <w:sz w:val="24"/>
      <w:szCs w:val="24"/>
    </w:rPr>
  </w:style>
  <w:style w:type="paragraph" w:customStyle="1" w:styleId="Style10">
    <w:name w:val="Style10"/>
    <w:basedOn w:val="a"/>
    <w:uiPriority w:val="99"/>
    <w:rsid w:val="0024068B"/>
    <w:rPr>
      <w:rFonts w:eastAsiaTheme="minorEastAsia"/>
      <w:sz w:val="24"/>
      <w:szCs w:val="24"/>
    </w:rPr>
  </w:style>
  <w:style w:type="character" w:customStyle="1" w:styleId="FontStyle42">
    <w:name w:val="Font Style42"/>
    <w:basedOn w:val="a0"/>
    <w:uiPriority w:val="99"/>
    <w:rsid w:val="0024068B"/>
    <w:rPr>
      <w:rFonts w:ascii="Times New Roman" w:hAnsi="Times New Roman" w:cs="Times New Roman"/>
      <w:b/>
      <w:bCs/>
      <w:sz w:val="26"/>
      <w:szCs w:val="26"/>
    </w:rPr>
  </w:style>
  <w:style w:type="character" w:customStyle="1" w:styleId="FontStyle44">
    <w:name w:val="Font Style44"/>
    <w:basedOn w:val="a0"/>
    <w:uiPriority w:val="99"/>
    <w:rsid w:val="0024068B"/>
    <w:rPr>
      <w:rFonts w:ascii="Times New Roman" w:hAnsi="Times New Roman" w:cs="Times New Roman"/>
      <w:sz w:val="26"/>
      <w:szCs w:val="26"/>
    </w:rPr>
  </w:style>
  <w:style w:type="paragraph" w:customStyle="1" w:styleId="aff1">
    <w:name w:val="О чем"/>
    <w:basedOn w:val="a"/>
    <w:rsid w:val="0024068B"/>
    <w:pPr>
      <w:widowControl/>
      <w:autoSpaceDE/>
      <w:autoSpaceDN/>
      <w:adjustRightInd/>
      <w:ind w:left="709"/>
    </w:pPr>
    <w:rPr>
      <w:rFonts w:ascii="Courier New" w:eastAsiaTheme="minorEastAsia" w:hAnsi="Courier New"/>
      <w:sz w:val="28"/>
    </w:rPr>
  </w:style>
  <w:style w:type="numbering" w:customStyle="1" w:styleId="14">
    <w:name w:val="Нет списка1"/>
    <w:next w:val="a2"/>
    <w:uiPriority w:val="99"/>
    <w:semiHidden/>
    <w:unhideWhenUsed/>
    <w:rsid w:val="00AB5FFF"/>
  </w:style>
  <w:style w:type="table" w:customStyle="1" w:styleId="15">
    <w:name w:val="Сетка таблицы1"/>
    <w:basedOn w:val="a1"/>
    <w:next w:val="ad"/>
    <w:uiPriority w:val="59"/>
    <w:rsid w:val="004E531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00">
    <w:name w:val="a0"/>
    <w:basedOn w:val="a"/>
    <w:uiPriority w:val="99"/>
    <w:rsid w:val="00D71E33"/>
    <w:pPr>
      <w:widowControl/>
      <w:autoSpaceDE/>
      <w:autoSpaceDN/>
      <w:adjustRightInd/>
      <w:spacing w:before="100" w:beforeAutospacing="1" w:after="100" w:afterAutospacing="1"/>
    </w:pPr>
    <w:rPr>
      <w:sz w:val="24"/>
      <w:szCs w:val="24"/>
    </w:rPr>
  </w:style>
  <w:style w:type="paragraph" w:customStyle="1" w:styleId="31">
    <w:name w:val="Абзац списка3"/>
    <w:basedOn w:val="a"/>
    <w:uiPriority w:val="99"/>
    <w:qFormat/>
    <w:rsid w:val="00D71E33"/>
    <w:pPr>
      <w:widowControl/>
      <w:autoSpaceDE/>
      <w:autoSpaceDN/>
      <w:adjustRightInd/>
      <w:ind w:left="720"/>
      <w:contextualSpacing/>
    </w:pPr>
    <w:rPr>
      <w:sz w:val="24"/>
      <w:szCs w:val="24"/>
    </w:rPr>
  </w:style>
  <w:style w:type="paragraph" w:customStyle="1" w:styleId="p1">
    <w:name w:val="p1"/>
    <w:basedOn w:val="a"/>
    <w:uiPriority w:val="99"/>
    <w:rsid w:val="00D71E33"/>
    <w:pPr>
      <w:widowControl/>
      <w:autoSpaceDE/>
      <w:autoSpaceDN/>
      <w:adjustRightInd/>
      <w:spacing w:before="100" w:beforeAutospacing="1" w:after="100" w:afterAutospacing="1"/>
    </w:pPr>
    <w:rPr>
      <w:sz w:val="24"/>
      <w:szCs w:val="24"/>
    </w:rPr>
  </w:style>
  <w:style w:type="paragraph" w:customStyle="1" w:styleId="p5">
    <w:name w:val="p5"/>
    <w:basedOn w:val="a"/>
    <w:uiPriority w:val="99"/>
    <w:rsid w:val="00D71E33"/>
    <w:pPr>
      <w:widowControl/>
      <w:autoSpaceDE/>
      <w:autoSpaceDN/>
      <w:adjustRightInd/>
      <w:spacing w:before="100" w:beforeAutospacing="1" w:after="100" w:afterAutospacing="1"/>
    </w:pPr>
    <w:rPr>
      <w:sz w:val="24"/>
      <w:szCs w:val="24"/>
    </w:rPr>
  </w:style>
  <w:style w:type="paragraph" w:customStyle="1" w:styleId="16">
    <w:name w:val="Без интервала1"/>
    <w:uiPriority w:val="99"/>
    <w:qFormat/>
    <w:rsid w:val="00D71E33"/>
    <w:pPr>
      <w:spacing w:after="0" w:line="240" w:lineRule="auto"/>
    </w:pPr>
    <w:rPr>
      <w:rFonts w:ascii="Times New Roman" w:eastAsia="Times New Roman" w:hAnsi="Times New Roman" w:cs="AngsanaUPC"/>
      <w:sz w:val="24"/>
    </w:rPr>
  </w:style>
  <w:style w:type="character" w:customStyle="1" w:styleId="17">
    <w:name w:val="Основной текст Знак1"/>
    <w:basedOn w:val="a0"/>
    <w:uiPriority w:val="99"/>
    <w:semiHidden/>
    <w:rsid w:val="00D71E33"/>
    <w:rPr>
      <w:rFonts w:ascii="Times New Roman" w:hAnsi="Times New Roman" w:cs="Times New Roman"/>
      <w:sz w:val="24"/>
      <w:szCs w:val="24"/>
    </w:rPr>
  </w:style>
  <w:style w:type="character" w:customStyle="1" w:styleId="BodyTextChar">
    <w:name w:val="Body Text Char"/>
    <w:uiPriority w:val="99"/>
    <w:semiHidden/>
    <w:locked/>
    <w:rsid w:val="00D71E33"/>
    <w:rPr>
      <w:rFonts w:ascii="Times New Roman" w:hAnsi="Times New Roman" w:cs="Times New Roman"/>
      <w:sz w:val="24"/>
      <w:szCs w:val="24"/>
    </w:rPr>
  </w:style>
  <w:style w:type="paragraph" w:customStyle="1" w:styleId="18">
    <w:name w:val="заголовок 1"/>
    <w:basedOn w:val="a"/>
    <w:next w:val="a"/>
    <w:uiPriority w:val="99"/>
    <w:rsid w:val="00D71E33"/>
    <w:pPr>
      <w:keepNext/>
      <w:widowControl/>
      <w:adjustRightInd/>
      <w:jc w:val="center"/>
      <w:outlineLvl w:val="0"/>
    </w:pPr>
    <w:rPr>
      <w:b/>
      <w:bCs/>
      <w:sz w:val="28"/>
      <w:szCs w:val="28"/>
    </w:rPr>
  </w:style>
  <w:style w:type="character" w:customStyle="1" w:styleId="51">
    <w:name w:val="Основной текст (5)_"/>
    <w:link w:val="52"/>
    <w:locked/>
    <w:rsid w:val="00111524"/>
    <w:rPr>
      <w:b/>
      <w:bCs/>
      <w:shd w:val="clear" w:color="auto" w:fill="FFFFFF"/>
    </w:rPr>
  </w:style>
  <w:style w:type="paragraph" w:customStyle="1" w:styleId="52">
    <w:name w:val="Основной текст (5)"/>
    <w:basedOn w:val="a"/>
    <w:link w:val="51"/>
    <w:rsid w:val="00111524"/>
    <w:pPr>
      <w:shd w:val="clear" w:color="auto" w:fill="FFFFFF"/>
      <w:autoSpaceDE/>
      <w:autoSpaceDN/>
      <w:adjustRightInd/>
      <w:spacing w:before="180" w:after="180" w:line="274" w:lineRule="exact"/>
      <w:jc w:val="both"/>
    </w:pPr>
    <w:rPr>
      <w:rFonts w:asciiTheme="minorHAnsi" w:eastAsiaTheme="minorHAnsi" w:hAnsiTheme="minorHAnsi" w:cstheme="minorBidi"/>
      <w:b/>
      <w:bCs/>
      <w:sz w:val="22"/>
      <w:szCs w:val="22"/>
      <w:lang w:eastAsia="en-US"/>
    </w:rPr>
  </w:style>
  <w:style w:type="character" w:customStyle="1" w:styleId="24">
    <w:name w:val="Основной текст (2)_"/>
    <w:link w:val="25"/>
    <w:locked/>
    <w:rsid w:val="00111524"/>
    <w:rPr>
      <w:shd w:val="clear" w:color="auto" w:fill="FFFFFF"/>
    </w:rPr>
  </w:style>
  <w:style w:type="paragraph" w:customStyle="1" w:styleId="25">
    <w:name w:val="Основной текст (2)"/>
    <w:basedOn w:val="a"/>
    <w:link w:val="24"/>
    <w:rsid w:val="00111524"/>
    <w:pPr>
      <w:shd w:val="clear" w:color="auto" w:fill="FFFFFF"/>
      <w:autoSpaceDE/>
      <w:autoSpaceDN/>
      <w:adjustRightInd/>
      <w:spacing w:before="180" w:line="274" w:lineRule="exact"/>
      <w:jc w:val="both"/>
    </w:pPr>
    <w:rPr>
      <w:rFonts w:asciiTheme="minorHAnsi" w:eastAsiaTheme="minorHAnsi" w:hAnsiTheme="minorHAnsi" w:cstheme="minorBidi"/>
      <w:sz w:val="22"/>
      <w:szCs w:val="22"/>
      <w:lang w:eastAsia="en-US"/>
    </w:rPr>
  </w:style>
  <w:style w:type="character" w:customStyle="1" w:styleId="61">
    <w:name w:val="Основной текст (6)_"/>
    <w:link w:val="62"/>
    <w:locked/>
    <w:rsid w:val="00111524"/>
    <w:rPr>
      <w:b/>
      <w:bCs/>
      <w:sz w:val="32"/>
      <w:szCs w:val="32"/>
      <w:shd w:val="clear" w:color="auto" w:fill="FFFFFF"/>
    </w:rPr>
  </w:style>
  <w:style w:type="paragraph" w:customStyle="1" w:styleId="62">
    <w:name w:val="Основной текст (6)"/>
    <w:basedOn w:val="a"/>
    <w:link w:val="61"/>
    <w:rsid w:val="00111524"/>
    <w:pPr>
      <w:shd w:val="clear" w:color="auto" w:fill="FFFFFF"/>
      <w:autoSpaceDE/>
      <w:autoSpaceDN/>
      <w:adjustRightInd/>
      <w:spacing w:before="300" w:line="365" w:lineRule="exact"/>
      <w:jc w:val="center"/>
    </w:pPr>
    <w:rPr>
      <w:rFonts w:asciiTheme="minorHAnsi" w:eastAsiaTheme="minorHAnsi" w:hAnsiTheme="minorHAnsi" w:cstheme="minorBidi"/>
      <w:b/>
      <w:bCs/>
      <w:sz w:val="32"/>
      <w:szCs w:val="32"/>
      <w:lang w:eastAsia="en-US"/>
    </w:rPr>
  </w:style>
  <w:style w:type="character" w:customStyle="1" w:styleId="26">
    <w:name w:val="Заголовок №2_"/>
    <w:link w:val="27"/>
    <w:locked/>
    <w:rsid w:val="00111524"/>
    <w:rPr>
      <w:b/>
      <w:bCs/>
      <w:sz w:val="32"/>
      <w:szCs w:val="32"/>
      <w:shd w:val="clear" w:color="auto" w:fill="FFFFFF"/>
    </w:rPr>
  </w:style>
  <w:style w:type="paragraph" w:customStyle="1" w:styleId="27">
    <w:name w:val="Заголовок №2"/>
    <w:basedOn w:val="a"/>
    <w:link w:val="26"/>
    <w:rsid w:val="00111524"/>
    <w:pPr>
      <w:shd w:val="clear" w:color="auto" w:fill="FFFFFF"/>
      <w:autoSpaceDE/>
      <w:autoSpaceDN/>
      <w:adjustRightInd/>
      <w:spacing w:before="300" w:after="300" w:line="0" w:lineRule="atLeast"/>
      <w:jc w:val="both"/>
      <w:outlineLvl w:val="1"/>
    </w:pPr>
    <w:rPr>
      <w:rFonts w:asciiTheme="minorHAnsi" w:eastAsiaTheme="minorHAnsi" w:hAnsiTheme="minorHAnsi" w:cstheme="minorBidi"/>
      <w:b/>
      <w:bCs/>
      <w:sz w:val="32"/>
      <w:szCs w:val="32"/>
      <w:lang w:eastAsia="en-US"/>
    </w:rPr>
  </w:style>
  <w:style w:type="paragraph" w:customStyle="1" w:styleId="FORMATTEXT">
    <w:name w:val=".FORMATTEXT"/>
    <w:uiPriority w:val="99"/>
    <w:rsid w:val="0011152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28">
    <w:name w:val="Body Text 2"/>
    <w:basedOn w:val="a"/>
    <w:link w:val="29"/>
    <w:unhideWhenUsed/>
    <w:rsid w:val="00CD323F"/>
    <w:pPr>
      <w:spacing w:after="120" w:line="480" w:lineRule="auto"/>
    </w:pPr>
  </w:style>
  <w:style w:type="character" w:customStyle="1" w:styleId="29">
    <w:name w:val="Основной текст 2 Знак"/>
    <w:basedOn w:val="a0"/>
    <w:link w:val="28"/>
    <w:rsid w:val="00CD323F"/>
    <w:rPr>
      <w:rFonts w:ascii="Times New Roman" w:eastAsia="Times New Roman" w:hAnsi="Times New Roman" w:cs="Times New Roman"/>
      <w:sz w:val="20"/>
      <w:szCs w:val="20"/>
      <w:lang w:eastAsia="ru-RU"/>
    </w:rPr>
  </w:style>
  <w:style w:type="paragraph" w:customStyle="1" w:styleId="19">
    <w:name w:val="Стиль1"/>
    <w:basedOn w:val="a"/>
    <w:rsid w:val="00CD323F"/>
    <w:pPr>
      <w:widowControl/>
      <w:suppressAutoHyphens/>
      <w:autoSpaceDE/>
      <w:autoSpaceDN/>
      <w:adjustRightInd/>
      <w:jc w:val="center"/>
    </w:pPr>
    <w:rPr>
      <w:b/>
      <w:caps/>
      <w:sz w:val="28"/>
      <w:lang w:eastAsia="ar-SA"/>
    </w:rPr>
  </w:style>
  <w:style w:type="paragraph" w:customStyle="1" w:styleId="Style6">
    <w:name w:val="Style6"/>
    <w:basedOn w:val="a"/>
    <w:uiPriority w:val="99"/>
    <w:rsid w:val="00CD323F"/>
    <w:pPr>
      <w:spacing w:line="264" w:lineRule="exact"/>
      <w:jc w:val="both"/>
    </w:pPr>
    <w:rPr>
      <w:rFonts w:ascii="Arial Narrow" w:hAnsi="Arial Narrow"/>
      <w:sz w:val="24"/>
      <w:szCs w:val="24"/>
    </w:rPr>
  </w:style>
  <w:style w:type="paragraph" w:customStyle="1" w:styleId="Style19">
    <w:name w:val="Style19"/>
    <w:basedOn w:val="a"/>
    <w:uiPriority w:val="99"/>
    <w:rsid w:val="00CD323F"/>
    <w:pPr>
      <w:jc w:val="both"/>
    </w:pPr>
    <w:rPr>
      <w:rFonts w:ascii="Arial Narrow" w:hAnsi="Arial Narrow"/>
      <w:sz w:val="24"/>
      <w:szCs w:val="24"/>
    </w:rPr>
  </w:style>
  <w:style w:type="character" w:customStyle="1" w:styleId="FontStyle57">
    <w:name w:val="Font Style57"/>
    <w:uiPriority w:val="99"/>
    <w:rsid w:val="00CD323F"/>
    <w:rPr>
      <w:rFonts w:ascii="Cambria" w:hAnsi="Cambria" w:cs="Cambria" w:hint="default"/>
      <w:sz w:val="20"/>
      <w:szCs w:val="20"/>
    </w:rPr>
  </w:style>
  <w:style w:type="character" w:customStyle="1" w:styleId="FontStyle58">
    <w:name w:val="Font Style58"/>
    <w:uiPriority w:val="99"/>
    <w:rsid w:val="00CD323F"/>
    <w:rPr>
      <w:rFonts w:ascii="Cambria" w:hAnsi="Cambria" w:cs="Cambria" w:hint="default"/>
      <w:i/>
      <w:iCs/>
      <w:sz w:val="20"/>
      <w:szCs w:val="20"/>
    </w:rPr>
  </w:style>
  <w:style w:type="paragraph" w:customStyle="1" w:styleId="s1">
    <w:name w:val="s_1"/>
    <w:basedOn w:val="a"/>
    <w:rsid w:val="00CD323F"/>
    <w:pPr>
      <w:widowControl/>
      <w:autoSpaceDE/>
      <w:autoSpaceDN/>
      <w:adjustRightInd/>
      <w:spacing w:before="100" w:beforeAutospacing="1" w:after="100" w:afterAutospacing="1"/>
    </w:pPr>
    <w:rPr>
      <w:sz w:val="24"/>
      <w:szCs w:val="24"/>
    </w:rPr>
  </w:style>
  <w:style w:type="paragraph" w:customStyle="1" w:styleId="formattext0">
    <w:name w:val="formattext"/>
    <w:basedOn w:val="a"/>
    <w:qFormat/>
    <w:rsid w:val="00CD323F"/>
    <w:pPr>
      <w:widowControl/>
      <w:autoSpaceDE/>
      <w:autoSpaceDN/>
      <w:adjustRightInd/>
      <w:spacing w:before="100" w:beforeAutospacing="1" w:after="100" w:afterAutospacing="1"/>
    </w:pPr>
    <w:rPr>
      <w:sz w:val="24"/>
      <w:szCs w:val="24"/>
    </w:rPr>
  </w:style>
  <w:style w:type="paragraph" w:customStyle="1" w:styleId="ConsTitle">
    <w:name w:val="ConsTitle"/>
    <w:rsid w:val="00CD323F"/>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40">
    <w:name w:val="Заголовок 4 Знак"/>
    <w:basedOn w:val="a0"/>
    <w:link w:val="4"/>
    <w:rsid w:val="00DD0C1E"/>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DD0C1E"/>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DD0C1E"/>
    <w:rPr>
      <w:rFonts w:ascii="Times New Roman" w:eastAsia="Times New Roman" w:hAnsi="Times New Roman" w:cs="Times New Roman"/>
      <w:b/>
      <w:sz w:val="28"/>
      <w:szCs w:val="24"/>
      <w:lang w:eastAsia="ru-RU"/>
    </w:rPr>
  </w:style>
  <w:style w:type="character" w:customStyle="1" w:styleId="70">
    <w:name w:val="Заголовок 7 Знак"/>
    <w:basedOn w:val="a0"/>
    <w:link w:val="7"/>
    <w:rsid w:val="00DD0C1E"/>
    <w:rPr>
      <w:rFonts w:ascii="Times New Roman" w:eastAsia="Times New Roman" w:hAnsi="Times New Roman" w:cs="Times New Roman"/>
      <w:b/>
      <w:sz w:val="26"/>
      <w:szCs w:val="24"/>
      <w:lang w:eastAsia="ru-RU"/>
    </w:rPr>
  </w:style>
  <w:style w:type="paragraph" w:styleId="32">
    <w:name w:val="Body Text Indent 3"/>
    <w:basedOn w:val="a"/>
    <w:link w:val="33"/>
    <w:rsid w:val="00DD0C1E"/>
    <w:pPr>
      <w:widowControl/>
      <w:tabs>
        <w:tab w:val="left" w:pos="720"/>
      </w:tabs>
      <w:autoSpaceDE/>
      <w:autoSpaceDN/>
      <w:adjustRightInd/>
      <w:ind w:firstLine="709"/>
      <w:jc w:val="both"/>
    </w:pPr>
    <w:rPr>
      <w:b/>
      <w:color w:val="000000"/>
      <w:sz w:val="28"/>
      <w:szCs w:val="24"/>
    </w:rPr>
  </w:style>
  <w:style w:type="character" w:customStyle="1" w:styleId="33">
    <w:name w:val="Основной текст с отступом 3 Знак"/>
    <w:basedOn w:val="a0"/>
    <w:link w:val="32"/>
    <w:rsid w:val="00DD0C1E"/>
    <w:rPr>
      <w:rFonts w:ascii="Times New Roman" w:eastAsia="Times New Roman" w:hAnsi="Times New Roman" w:cs="Times New Roman"/>
      <w:b/>
      <w:color w:val="000000"/>
      <w:sz w:val="28"/>
      <w:szCs w:val="24"/>
      <w:lang w:eastAsia="ru-RU"/>
    </w:rPr>
  </w:style>
  <w:style w:type="character" w:customStyle="1" w:styleId="FontStyle33">
    <w:name w:val="Font Style33"/>
    <w:rsid w:val="00DD0C1E"/>
    <w:rPr>
      <w:rFonts w:ascii="Times New Roman" w:hAnsi="Times New Roman" w:cs="Times New Roman"/>
      <w:sz w:val="24"/>
      <w:szCs w:val="24"/>
    </w:rPr>
  </w:style>
  <w:style w:type="character" w:customStyle="1" w:styleId="FontStyle35">
    <w:name w:val="Font Style35"/>
    <w:rsid w:val="00DD0C1E"/>
    <w:rPr>
      <w:rFonts w:ascii="Times New Roman" w:hAnsi="Times New Roman" w:cs="Times New Roman"/>
      <w:b/>
      <w:bCs/>
      <w:i/>
      <w:iCs/>
      <w:sz w:val="24"/>
      <w:szCs w:val="24"/>
    </w:rPr>
  </w:style>
  <w:style w:type="paragraph" w:styleId="aff2">
    <w:name w:val="footnote text"/>
    <w:basedOn w:val="a"/>
    <w:link w:val="aff3"/>
    <w:rsid w:val="00DD0C1E"/>
    <w:pPr>
      <w:widowControl/>
      <w:autoSpaceDE/>
      <w:autoSpaceDN/>
      <w:adjustRightInd/>
    </w:pPr>
  </w:style>
  <w:style w:type="character" w:customStyle="1" w:styleId="aff3">
    <w:name w:val="Текст сноски Знак"/>
    <w:basedOn w:val="a0"/>
    <w:link w:val="aff2"/>
    <w:rsid w:val="00DD0C1E"/>
    <w:rPr>
      <w:rFonts w:ascii="Times New Roman" w:eastAsia="Times New Roman" w:hAnsi="Times New Roman" w:cs="Times New Roman"/>
      <w:sz w:val="20"/>
      <w:szCs w:val="20"/>
      <w:lang w:eastAsia="ru-RU"/>
    </w:rPr>
  </w:style>
  <w:style w:type="character" w:styleId="aff4">
    <w:name w:val="footnote reference"/>
    <w:rsid w:val="00DD0C1E"/>
    <w:rPr>
      <w:vertAlign w:val="superscript"/>
    </w:rPr>
  </w:style>
  <w:style w:type="paragraph" w:styleId="aff5">
    <w:name w:val="endnote text"/>
    <w:basedOn w:val="a"/>
    <w:link w:val="aff6"/>
    <w:rsid w:val="00DD0C1E"/>
    <w:pPr>
      <w:widowControl/>
      <w:autoSpaceDE/>
      <w:autoSpaceDN/>
      <w:adjustRightInd/>
    </w:pPr>
  </w:style>
  <w:style w:type="character" w:customStyle="1" w:styleId="aff6">
    <w:name w:val="Текст концевой сноски Знак"/>
    <w:basedOn w:val="a0"/>
    <w:link w:val="aff5"/>
    <w:rsid w:val="00DD0C1E"/>
    <w:rPr>
      <w:rFonts w:ascii="Times New Roman" w:eastAsia="Times New Roman" w:hAnsi="Times New Roman" w:cs="Times New Roman"/>
      <w:sz w:val="20"/>
      <w:szCs w:val="20"/>
      <w:lang w:eastAsia="ru-RU"/>
    </w:rPr>
  </w:style>
  <w:style w:type="character" w:styleId="aff7">
    <w:name w:val="endnote reference"/>
    <w:rsid w:val="00DD0C1E"/>
    <w:rPr>
      <w:vertAlign w:val="superscript"/>
    </w:rPr>
  </w:style>
  <w:style w:type="paragraph" w:customStyle="1" w:styleId="aff8">
    <w:name w:val="Знак Знак Знак Знак"/>
    <w:basedOn w:val="a"/>
    <w:uiPriority w:val="99"/>
    <w:rsid w:val="00DD0C1E"/>
    <w:pPr>
      <w:widowControl/>
      <w:autoSpaceDE/>
      <w:autoSpaceDN/>
      <w:adjustRightInd/>
      <w:spacing w:after="160" w:line="240" w:lineRule="exact"/>
      <w:ind w:firstLine="567"/>
      <w:jc w:val="both"/>
    </w:pPr>
    <w:rPr>
      <w:rFonts w:ascii="Verdana" w:hAnsi="Verdana" w:cs="Verdana"/>
      <w:lang w:val="en-US" w:eastAsia="en-US"/>
    </w:rPr>
  </w:style>
  <w:style w:type="paragraph" w:customStyle="1" w:styleId="text">
    <w:name w:val="text"/>
    <w:basedOn w:val="a"/>
    <w:uiPriority w:val="99"/>
    <w:rsid w:val="00DD0C1E"/>
    <w:pPr>
      <w:widowControl/>
      <w:autoSpaceDE/>
      <w:autoSpaceDN/>
      <w:adjustRightInd/>
      <w:ind w:firstLine="567"/>
      <w:jc w:val="both"/>
    </w:pPr>
    <w:rPr>
      <w:rFonts w:ascii="Arial" w:hAnsi="Arial" w:cs="Arial"/>
      <w:sz w:val="24"/>
      <w:szCs w:val="24"/>
    </w:rPr>
  </w:style>
  <w:style w:type="character" w:customStyle="1" w:styleId="aff9">
    <w:name w:val="Сравнение редакций. Добавленный фрагмент"/>
    <w:uiPriority w:val="99"/>
    <w:rsid w:val="00DD0C1E"/>
    <w:rPr>
      <w:color w:val="000000"/>
      <w:shd w:val="clear" w:color="auto" w:fill="C1D7FF"/>
    </w:rPr>
  </w:style>
  <w:style w:type="character" w:customStyle="1" w:styleId="FontStyle19">
    <w:name w:val="Font Style19"/>
    <w:rsid w:val="00DE6247"/>
    <w:rPr>
      <w:rFonts w:ascii="Times New Roman" w:hAnsi="Times New Roman" w:cs="Times New Roman"/>
      <w:sz w:val="26"/>
      <w:szCs w:val="26"/>
    </w:rPr>
  </w:style>
  <w:style w:type="paragraph" w:customStyle="1" w:styleId="Pa3">
    <w:name w:val="Pa3"/>
    <w:basedOn w:val="a"/>
    <w:next w:val="a"/>
    <w:uiPriority w:val="99"/>
    <w:rsid w:val="00CD7347"/>
    <w:pPr>
      <w:widowControl/>
      <w:spacing w:line="221" w:lineRule="atLeast"/>
    </w:pPr>
    <w:rPr>
      <w:rFonts w:ascii="OctavaC" w:hAnsi="OctavaC"/>
      <w:sz w:val="24"/>
      <w:szCs w:val="24"/>
    </w:rPr>
  </w:style>
  <w:style w:type="paragraph" w:customStyle="1" w:styleId="Pa18">
    <w:name w:val="Pa18"/>
    <w:basedOn w:val="a"/>
    <w:next w:val="a"/>
    <w:uiPriority w:val="99"/>
    <w:rsid w:val="00CD7347"/>
    <w:pPr>
      <w:widowControl/>
      <w:spacing w:line="221" w:lineRule="atLeast"/>
    </w:pPr>
    <w:rPr>
      <w:rFonts w:ascii="OctavaC" w:hAnsi="OctavaC"/>
      <w:sz w:val="24"/>
      <w:szCs w:val="24"/>
    </w:rPr>
  </w:style>
  <w:style w:type="paragraph" w:customStyle="1" w:styleId="Pa10">
    <w:name w:val="Pa10"/>
    <w:basedOn w:val="a"/>
    <w:next w:val="a"/>
    <w:uiPriority w:val="99"/>
    <w:rsid w:val="00CD7347"/>
    <w:pPr>
      <w:widowControl/>
      <w:spacing w:line="221" w:lineRule="atLeast"/>
    </w:pPr>
    <w:rPr>
      <w:rFonts w:ascii="OctavaC" w:hAnsi="OctavaC"/>
      <w:sz w:val="24"/>
      <w:szCs w:val="24"/>
    </w:rPr>
  </w:style>
  <w:style w:type="paragraph" w:customStyle="1" w:styleId="Pa14">
    <w:name w:val="Pa14"/>
    <w:basedOn w:val="a"/>
    <w:next w:val="a"/>
    <w:uiPriority w:val="99"/>
    <w:rsid w:val="00CD7347"/>
    <w:pPr>
      <w:widowControl/>
      <w:spacing w:line="221" w:lineRule="atLeast"/>
    </w:pPr>
    <w:rPr>
      <w:rFonts w:ascii="OctavaC" w:hAnsi="OctavaC"/>
      <w:sz w:val="24"/>
      <w:szCs w:val="24"/>
    </w:rPr>
  </w:style>
  <w:style w:type="paragraph" w:customStyle="1" w:styleId="Pa16">
    <w:name w:val="Pa16"/>
    <w:basedOn w:val="a"/>
    <w:next w:val="a"/>
    <w:uiPriority w:val="99"/>
    <w:rsid w:val="00CD7347"/>
    <w:pPr>
      <w:widowControl/>
      <w:spacing w:line="181" w:lineRule="atLeast"/>
    </w:pPr>
    <w:rPr>
      <w:rFonts w:ascii="OctavaC" w:hAnsi="OctavaC"/>
      <w:sz w:val="24"/>
      <w:szCs w:val="24"/>
    </w:rPr>
  </w:style>
  <w:style w:type="paragraph" w:customStyle="1" w:styleId="Pa20">
    <w:name w:val="Pa20"/>
    <w:basedOn w:val="a"/>
    <w:next w:val="a"/>
    <w:uiPriority w:val="99"/>
    <w:rsid w:val="00CD7347"/>
    <w:pPr>
      <w:widowControl/>
      <w:spacing w:line="181" w:lineRule="atLeast"/>
    </w:pPr>
    <w:rPr>
      <w:rFonts w:ascii="OctavaC" w:hAnsi="OctavaC"/>
      <w:sz w:val="24"/>
      <w:szCs w:val="24"/>
    </w:rPr>
  </w:style>
  <w:style w:type="paragraph" w:styleId="affa">
    <w:name w:val="annotation subject"/>
    <w:basedOn w:val="a6"/>
    <w:next w:val="a6"/>
    <w:link w:val="affb"/>
    <w:unhideWhenUsed/>
    <w:rsid w:val="00CD7347"/>
    <w:rPr>
      <w:b/>
      <w:bCs/>
      <w:color w:val="auto"/>
    </w:rPr>
  </w:style>
  <w:style w:type="character" w:customStyle="1" w:styleId="affb">
    <w:name w:val="Тема примечания Знак"/>
    <w:basedOn w:val="a7"/>
    <w:link w:val="affa"/>
    <w:rsid w:val="00CD7347"/>
    <w:rPr>
      <w:rFonts w:ascii="Times New Roman" w:eastAsia="Times New Roman" w:hAnsi="Times New Roman" w:cs="Times New Roman"/>
      <w:b/>
      <w:bCs/>
      <w:color w:val="000000"/>
      <w:sz w:val="20"/>
      <w:szCs w:val="20"/>
      <w:lang w:eastAsia="ru-RU"/>
    </w:rPr>
  </w:style>
  <w:style w:type="table" w:customStyle="1" w:styleId="2a">
    <w:name w:val="Сетка таблицы2"/>
    <w:basedOn w:val="a1"/>
    <w:next w:val="ad"/>
    <w:rsid w:val="00CD73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a">
    <w:name w:val="Текст выноски Знак1"/>
    <w:basedOn w:val="a0"/>
    <w:semiHidden/>
    <w:rsid w:val="00CD7347"/>
    <w:rPr>
      <w:rFonts w:ascii="Segoe UI" w:hAnsi="Segoe UI" w:cs="Segoe UI"/>
      <w:sz w:val="18"/>
      <w:szCs w:val="18"/>
    </w:rPr>
  </w:style>
  <w:style w:type="character" w:customStyle="1" w:styleId="searchresult">
    <w:name w:val="search_result"/>
    <w:basedOn w:val="a0"/>
    <w:qFormat/>
    <w:rsid w:val="00526652"/>
  </w:style>
  <w:style w:type="character" w:styleId="affc">
    <w:name w:val="FollowedHyperlink"/>
    <w:rsid w:val="00AF3265"/>
    <w:rPr>
      <w:color w:val="800080"/>
      <w:u w:val="single"/>
    </w:rPr>
  </w:style>
  <w:style w:type="character" w:customStyle="1" w:styleId="apple-style-span">
    <w:name w:val="apple-style-span"/>
    <w:rsid w:val="00AF3265"/>
  </w:style>
  <w:style w:type="character" w:customStyle="1" w:styleId="FontStyle15">
    <w:name w:val="Font Style15"/>
    <w:basedOn w:val="a0"/>
    <w:uiPriority w:val="99"/>
    <w:rsid w:val="00AF3265"/>
    <w:rPr>
      <w:rFonts w:ascii="Times New Roman" w:hAnsi="Times New Roman" w:cs="Times New Roman" w:hint="default"/>
      <w:sz w:val="24"/>
      <w:szCs w:val="24"/>
    </w:rPr>
  </w:style>
  <w:style w:type="character" w:customStyle="1" w:styleId="s10">
    <w:name w:val="s_10"/>
    <w:basedOn w:val="a0"/>
    <w:rsid w:val="00C35C83"/>
  </w:style>
  <w:style w:type="paragraph" w:customStyle="1" w:styleId="s22">
    <w:name w:val="s_22"/>
    <w:basedOn w:val="a"/>
    <w:rsid w:val="00C35C83"/>
    <w:pPr>
      <w:widowControl/>
      <w:autoSpaceDE/>
      <w:autoSpaceDN/>
      <w:adjustRightInd/>
      <w:spacing w:before="100" w:beforeAutospacing="1" w:after="100" w:afterAutospacing="1"/>
    </w:pPr>
    <w:rPr>
      <w:sz w:val="24"/>
      <w:szCs w:val="24"/>
    </w:rPr>
  </w:style>
  <w:style w:type="character" w:customStyle="1" w:styleId="1b">
    <w:name w:val="Гиперссылка1"/>
    <w:basedOn w:val="a0"/>
    <w:rsid w:val="00C35C83"/>
  </w:style>
  <w:style w:type="paragraph" w:customStyle="1" w:styleId="normalweb">
    <w:name w:val="normalweb"/>
    <w:basedOn w:val="a"/>
    <w:rsid w:val="00C35C83"/>
    <w:pPr>
      <w:widowControl/>
      <w:autoSpaceDE/>
      <w:autoSpaceDN/>
      <w:adjustRightInd/>
      <w:spacing w:before="100" w:beforeAutospacing="1" w:after="100" w:afterAutospacing="1"/>
    </w:pPr>
    <w:rPr>
      <w:sz w:val="24"/>
      <w:szCs w:val="24"/>
    </w:rPr>
  </w:style>
  <w:style w:type="character" w:styleId="affd">
    <w:name w:val="line number"/>
    <w:basedOn w:val="a0"/>
    <w:uiPriority w:val="99"/>
    <w:semiHidden/>
    <w:unhideWhenUsed/>
    <w:rsid w:val="00C35C83"/>
  </w:style>
  <w:style w:type="paragraph" w:customStyle="1" w:styleId="formattexttopleveltext">
    <w:name w:val="formattext topleveltext"/>
    <w:basedOn w:val="a"/>
    <w:rsid w:val="009F52F3"/>
    <w:pPr>
      <w:widowControl/>
      <w:autoSpaceDE/>
      <w:autoSpaceDN/>
      <w:adjustRightInd/>
      <w:spacing w:before="100" w:beforeAutospacing="1" w:after="100" w:afterAutospacing="1"/>
    </w:pPr>
    <w:rPr>
      <w:sz w:val="24"/>
      <w:szCs w:val="24"/>
    </w:rPr>
  </w:style>
  <w:style w:type="paragraph" w:customStyle="1" w:styleId="formattexttopleveltextindenttext">
    <w:name w:val="formattext topleveltext indenttext"/>
    <w:basedOn w:val="a"/>
    <w:rsid w:val="009F52F3"/>
    <w:pPr>
      <w:widowControl/>
      <w:autoSpaceDE/>
      <w:autoSpaceDN/>
      <w:adjustRightInd/>
      <w:spacing w:before="100" w:beforeAutospacing="1" w:after="100" w:afterAutospacing="1"/>
    </w:pPr>
    <w:rPr>
      <w:sz w:val="24"/>
      <w:szCs w:val="24"/>
    </w:rPr>
  </w:style>
  <w:style w:type="paragraph" w:customStyle="1" w:styleId="headertexttopleveltextcentertext">
    <w:name w:val="headertext topleveltext centertext"/>
    <w:basedOn w:val="a"/>
    <w:rsid w:val="009F52F3"/>
    <w:pPr>
      <w:widowControl/>
      <w:autoSpaceDE/>
      <w:autoSpaceDN/>
      <w:adjustRightInd/>
      <w:spacing w:before="100" w:beforeAutospacing="1" w:after="100" w:afterAutospacing="1"/>
    </w:pPr>
    <w:rPr>
      <w:sz w:val="24"/>
      <w:szCs w:val="24"/>
    </w:rPr>
  </w:style>
  <w:style w:type="character" w:customStyle="1" w:styleId="29pt">
    <w:name w:val="Основной текст (2) + 9 pt"/>
    <w:aliases w:val="Курсив"/>
    <w:uiPriority w:val="99"/>
    <w:rsid w:val="00DB7D77"/>
    <w:rPr>
      <w:rFonts w:ascii="Times New Roman" w:hAnsi="Times New Roman" w:cs="Times New Roman" w:hint="default"/>
      <w:i/>
      <w:iCs/>
      <w:strike w:val="0"/>
      <w:dstrike w:val="0"/>
      <w:sz w:val="18"/>
      <w:szCs w:val="18"/>
      <w:u w:val="none"/>
      <w:effect w:val="none"/>
      <w:shd w:val="clear" w:color="auto" w:fill="FFFFFF"/>
    </w:rPr>
  </w:style>
  <w:style w:type="paragraph" w:customStyle="1" w:styleId="Style3">
    <w:name w:val="Style3"/>
    <w:basedOn w:val="a"/>
    <w:uiPriority w:val="99"/>
    <w:rsid w:val="00DB7D77"/>
    <w:pPr>
      <w:spacing w:line="434" w:lineRule="exact"/>
      <w:jc w:val="center"/>
    </w:pPr>
    <w:rPr>
      <w:sz w:val="28"/>
      <w:szCs w:val="24"/>
    </w:rPr>
  </w:style>
  <w:style w:type="paragraph" w:customStyle="1" w:styleId="Style43">
    <w:name w:val="Style43"/>
    <w:basedOn w:val="a"/>
    <w:uiPriority w:val="99"/>
    <w:rsid w:val="00DB7D77"/>
    <w:pPr>
      <w:spacing w:line="262" w:lineRule="exact"/>
      <w:ind w:firstLine="979"/>
      <w:jc w:val="both"/>
    </w:pPr>
    <w:rPr>
      <w:sz w:val="28"/>
      <w:szCs w:val="24"/>
    </w:rPr>
  </w:style>
  <w:style w:type="paragraph" w:customStyle="1" w:styleId="Style2">
    <w:name w:val="Style2"/>
    <w:basedOn w:val="a"/>
    <w:uiPriority w:val="99"/>
    <w:rsid w:val="00DB7D77"/>
    <w:pPr>
      <w:jc w:val="both"/>
    </w:pPr>
    <w:rPr>
      <w:sz w:val="28"/>
      <w:szCs w:val="24"/>
    </w:rPr>
  </w:style>
  <w:style w:type="paragraph" w:customStyle="1" w:styleId="1c">
    <w:name w:val="Знак1"/>
    <w:basedOn w:val="a"/>
    <w:rsid w:val="00EA1A3C"/>
    <w:pPr>
      <w:widowControl/>
      <w:autoSpaceDE/>
      <w:autoSpaceDN/>
      <w:adjustRightInd/>
      <w:spacing w:after="160" w:line="240" w:lineRule="exact"/>
    </w:pPr>
    <w:rPr>
      <w:rFonts w:ascii="Verdana" w:hAnsi="Verdana"/>
      <w:lang w:val="en-US" w:eastAsia="en-US"/>
    </w:rPr>
  </w:style>
  <w:style w:type="character" w:customStyle="1" w:styleId="affe">
    <w:name w:val="Основной текст_"/>
    <w:link w:val="2b"/>
    <w:rsid w:val="00EA1A3C"/>
    <w:rPr>
      <w:spacing w:val="4"/>
      <w:sz w:val="23"/>
      <w:szCs w:val="23"/>
      <w:shd w:val="clear" w:color="auto" w:fill="FFFFFF"/>
    </w:rPr>
  </w:style>
  <w:style w:type="paragraph" w:customStyle="1" w:styleId="2b">
    <w:name w:val="Основной текст2"/>
    <w:basedOn w:val="a"/>
    <w:link w:val="affe"/>
    <w:rsid w:val="00EA1A3C"/>
    <w:pPr>
      <w:shd w:val="clear" w:color="auto" w:fill="FFFFFF"/>
      <w:autoSpaceDE/>
      <w:autoSpaceDN/>
      <w:adjustRightInd/>
      <w:spacing w:before="240" w:after="240" w:line="0" w:lineRule="atLeast"/>
    </w:pPr>
    <w:rPr>
      <w:rFonts w:asciiTheme="minorHAnsi" w:eastAsiaTheme="minorHAnsi" w:hAnsiTheme="minorHAnsi" w:cstheme="minorBidi"/>
      <w:spacing w:val="4"/>
      <w:sz w:val="23"/>
      <w:szCs w:val="23"/>
      <w:lang w:eastAsia="en-US"/>
    </w:rPr>
  </w:style>
  <w:style w:type="character" w:customStyle="1" w:styleId="afff">
    <w:name w:val="Другое_"/>
    <w:link w:val="afff0"/>
    <w:rsid w:val="00EA1A3C"/>
  </w:style>
  <w:style w:type="character" w:customStyle="1" w:styleId="afff1">
    <w:name w:val="Подпись к картинке_"/>
    <w:link w:val="afff2"/>
    <w:rsid w:val="00EA1A3C"/>
    <w:rPr>
      <w:color w:val="8C4D0D"/>
    </w:rPr>
  </w:style>
  <w:style w:type="character" w:customStyle="1" w:styleId="34">
    <w:name w:val="Основной текст (3)_"/>
    <w:link w:val="35"/>
    <w:rsid w:val="00EA1A3C"/>
    <w:rPr>
      <w:color w:val="FF00FF"/>
      <w:u w:val="single"/>
    </w:rPr>
  </w:style>
  <w:style w:type="character" w:customStyle="1" w:styleId="41">
    <w:name w:val="Основной текст (4)_"/>
    <w:link w:val="42"/>
    <w:rsid w:val="00EA1A3C"/>
    <w:rPr>
      <w:color w:val="8C4D0D"/>
      <w:sz w:val="16"/>
      <w:szCs w:val="16"/>
    </w:rPr>
  </w:style>
  <w:style w:type="character" w:customStyle="1" w:styleId="1d">
    <w:name w:val="Заголовок №1_"/>
    <w:link w:val="1e"/>
    <w:rsid w:val="00EA1A3C"/>
    <w:rPr>
      <w:sz w:val="32"/>
      <w:szCs w:val="32"/>
    </w:rPr>
  </w:style>
  <w:style w:type="paragraph" w:customStyle="1" w:styleId="afff0">
    <w:name w:val="Другое"/>
    <w:basedOn w:val="a"/>
    <w:link w:val="afff"/>
    <w:rsid w:val="00EA1A3C"/>
    <w:pPr>
      <w:autoSpaceDE/>
      <w:autoSpaceDN/>
      <w:adjustRightInd/>
      <w:spacing w:line="252" w:lineRule="auto"/>
      <w:jc w:val="center"/>
    </w:pPr>
    <w:rPr>
      <w:rFonts w:asciiTheme="minorHAnsi" w:eastAsiaTheme="minorHAnsi" w:hAnsiTheme="minorHAnsi" w:cstheme="minorBidi"/>
      <w:sz w:val="22"/>
      <w:szCs w:val="22"/>
      <w:lang w:eastAsia="en-US"/>
    </w:rPr>
  </w:style>
  <w:style w:type="paragraph" w:customStyle="1" w:styleId="afff2">
    <w:name w:val="Подпись к картинке"/>
    <w:basedOn w:val="a"/>
    <w:link w:val="afff1"/>
    <w:rsid w:val="00EA1A3C"/>
    <w:pPr>
      <w:autoSpaceDE/>
      <w:autoSpaceDN/>
      <w:adjustRightInd/>
    </w:pPr>
    <w:rPr>
      <w:rFonts w:asciiTheme="minorHAnsi" w:eastAsiaTheme="minorHAnsi" w:hAnsiTheme="minorHAnsi" w:cstheme="minorBidi"/>
      <w:color w:val="8C4D0D"/>
      <w:sz w:val="22"/>
      <w:szCs w:val="22"/>
      <w:lang w:eastAsia="en-US"/>
    </w:rPr>
  </w:style>
  <w:style w:type="paragraph" w:customStyle="1" w:styleId="1f">
    <w:name w:val="Основной текст1"/>
    <w:basedOn w:val="a"/>
    <w:rsid w:val="00EA1A3C"/>
    <w:pPr>
      <w:autoSpaceDE/>
      <w:autoSpaceDN/>
      <w:adjustRightInd/>
    </w:pPr>
    <w:rPr>
      <w:color w:val="000000"/>
      <w:sz w:val="24"/>
      <w:szCs w:val="24"/>
      <w:lang w:bidi="ru-RU"/>
    </w:rPr>
  </w:style>
  <w:style w:type="paragraph" w:customStyle="1" w:styleId="35">
    <w:name w:val="Основной текст (3)"/>
    <w:basedOn w:val="a"/>
    <w:link w:val="34"/>
    <w:rsid w:val="00EA1A3C"/>
    <w:pPr>
      <w:autoSpaceDE/>
      <w:autoSpaceDN/>
      <w:adjustRightInd/>
    </w:pPr>
    <w:rPr>
      <w:rFonts w:asciiTheme="minorHAnsi" w:eastAsiaTheme="minorHAnsi" w:hAnsiTheme="minorHAnsi" w:cstheme="minorBidi"/>
      <w:color w:val="FF00FF"/>
      <w:sz w:val="22"/>
      <w:szCs w:val="22"/>
      <w:u w:val="single"/>
      <w:lang w:eastAsia="en-US"/>
    </w:rPr>
  </w:style>
  <w:style w:type="paragraph" w:customStyle="1" w:styleId="42">
    <w:name w:val="Основной текст (4)"/>
    <w:basedOn w:val="a"/>
    <w:link w:val="41"/>
    <w:rsid w:val="00EA1A3C"/>
    <w:pPr>
      <w:autoSpaceDE/>
      <w:autoSpaceDN/>
      <w:adjustRightInd/>
    </w:pPr>
    <w:rPr>
      <w:rFonts w:asciiTheme="minorHAnsi" w:eastAsiaTheme="minorHAnsi" w:hAnsiTheme="minorHAnsi" w:cstheme="minorBidi"/>
      <w:color w:val="8C4D0D"/>
      <w:sz w:val="16"/>
      <w:szCs w:val="16"/>
      <w:lang w:eastAsia="en-US"/>
    </w:rPr>
  </w:style>
  <w:style w:type="paragraph" w:customStyle="1" w:styleId="1e">
    <w:name w:val="Заголовок №1"/>
    <w:basedOn w:val="a"/>
    <w:link w:val="1d"/>
    <w:rsid w:val="00EA1A3C"/>
    <w:pPr>
      <w:autoSpaceDE/>
      <w:autoSpaceDN/>
      <w:adjustRightInd/>
      <w:jc w:val="center"/>
      <w:outlineLvl w:val="0"/>
    </w:pPr>
    <w:rPr>
      <w:rFonts w:asciiTheme="minorHAnsi" w:eastAsiaTheme="minorHAnsi" w:hAnsiTheme="minorHAnsi" w:cstheme="minorBidi"/>
      <w:sz w:val="32"/>
      <w:szCs w:val="32"/>
      <w:lang w:eastAsia="en-US"/>
    </w:rPr>
  </w:style>
  <w:style w:type="paragraph" w:styleId="afff3">
    <w:name w:val="caption"/>
    <w:basedOn w:val="a"/>
    <w:next w:val="a"/>
    <w:qFormat/>
    <w:rsid w:val="0057789F"/>
    <w:pPr>
      <w:widowControl/>
      <w:adjustRightInd/>
      <w:spacing w:line="240" w:lineRule="atLeast"/>
      <w:ind w:right="40"/>
      <w:jc w:val="center"/>
    </w:pPr>
    <w:rPr>
      <w:b/>
      <w:bCs/>
      <w:sz w:val="24"/>
      <w:szCs w:val="28"/>
    </w:rPr>
  </w:style>
  <w:style w:type="paragraph" w:styleId="afff4">
    <w:name w:val="Revision"/>
    <w:hidden/>
    <w:uiPriority w:val="99"/>
    <w:semiHidden/>
    <w:rsid w:val="0057789F"/>
    <w:pPr>
      <w:spacing w:after="0" w:line="240" w:lineRule="auto"/>
    </w:pPr>
    <w:rPr>
      <w:rFonts w:ascii="Times New Roman" w:eastAsia="Times New Roman" w:hAnsi="Times New Roman" w:cs="Times New Roman"/>
      <w:sz w:val="28"/>
      <w:szCs w:val="28"/>
      <w:lang w:eastAsia="ru-RU"/>
    </w:rPr>
  </w:style>
  <w:style w:type="character" w:customStyle="1" w:styleId="matches">
    <w:name w:val="matches"/>
    <w:basedOn w:val="a0"/>
    <w:rsid w:val="0057789F"/>
  </w:style>
  <w:style w:type="paragraph" w:customStyle="1" w:styleId="copyright-info">
    <w:name w:val="copyright-info"/>
    <w:basedOn w:val="a"/>
    <w:rsid w:val="0057789F"/>
    <w:pPr>
      <w:widowControl/>
      <w:autoSpaceDE/>
      <w:autoSpaceDN/>
      <w:adjustRightInd/>
      <w:spacing w:before="100" w:beforeAutospacing="1" w:after="100" w:afterAutospacing="1"/>
    </w:pPr>
    <w:rPr>
      <w:sz w:val="24"/>
      <w:szCs w:val="24"/>
    </w:rPr>
  </w:style>
  <w:style w:type="paragraph" w:customStyle="1" w:styleId="pboth">
    <w:name w:val="pboth"/>
    <w:basedOn w:val="a"/>
    <w:rsid w:val="0057789F"/>
    <w:pPr>
      <w:widowControl/>
      <w:autoSpaceDE/>
      <w:autoSpaceDN/>
      <w:adjustRightInd/>
      <w:spacing w:before="100" w:beforeAutospacing="1" w:after="100" w:afterAutospacing="1"/>
    </w:pPr>
    <w:rPr>
      <w:sz w:val="24"/>
      <w:szCs w:val="24"/>
    </w:rPr>
  </w:style>
  <w:style w:type="paragraph" w:customStyle="1" w:styleId="s9">
    <w:name w:val="s_9"/>
    <w:basedOn w:val="a"/>
    <w:rsid w:val="0057789F"/>
    <w:pPr>
      <w:widowControl/>
      <w:autoSpaceDE/>
      <w:autoSpaceDN/>
      <w:adjustRightInd/>
      <w:spacing w:before="100" w:beforeAutospacing="1" w:after="100" w:afterAutospacing="1"/>
    </w:pPr>
    <w:rPr>
      <w:sz w:val="24"/>
      <w:szCs w:val="24"/>
    </w:rPr>
  </w:style>
  <w:style w:type="paragraph" w:customStyle="1" w:styleId="s16">
    <w:name w:val="s_16"/>
    <w:basedOn w:val="a"/>
    <w:rsid w:val="0057789F"/>
    <w:pPr>
      <w:widowControl/>
      <w:autoSpaceDE/>
      <w:autoSpaceDN/>
      <w:adjustRightInd/>
      <w:spacing w:before="100" w:beforeAutospacing="1" w:after="100" w:afterAutospacing="1"/>
    </w:pPr>
    <w:rPr>
      <w:sz w:val="24"/>
      <w:szCs w:val="24"/>
    </w:rPr>
  </w:style>
  <w:style w:type="paragraph" w:customStyle="1" w:styleId="empty">
    <w:name w:val="empty"/>
    <w:basedOn w:val="a"/>
    <w:rsid w:val="0057789F"/>
    <w:pPr>
      <w:widowControl/>
      <w:autoSpaceDE/>
      <w:autoSpaceDN/>
      <w:adjustRightInd/>
      <w:spacing w:before="100" w:beforeAutospacing="1" w:after="100" w:afterAutospacing="1"/>
    </w:pPr>
    <w:rPr>
      <w:sz w:val="24"/>
      <w:szCs w:val="24"/>
    </w:rPr>
  </w:style>
  <w:style w:type="paragraph" w:customStyle="1" w:styleId="no-indent">
    <w:name w:val="no-indent"/>
    <w:basedOn w:val="a"/>
    <w:rsid w:val="0057789F"/>
    <w:pPr>
      <w:widowControl/>
      <w:autoSpaceDE/>
      <w:autoSpaceDN/>
      <w:adjustRightInd/>
      <w:spacing w:before="100" w:beforeAutospacing="1" w:after="100" w:afterAutospacing="1"/>
    </w:pPr>
    <w:rPr>
      <w:sz w:val="24"/>
      <w:szCs w:val="24"/>
    </w:rPr>
  </w:style>
  <w:style w:type="paragraph" w:customStyle="1" w:styleId="Default">
    <w:name w:val="Default"/>
    <w:rsid w:val="00020229"/>
    <w:pPr>
      <w:spacing w:after="0" w:line="240" w:lineRule="auto"/>
    </w:pPr>
    <w:rPr>
      <w:rFonts w:ascii="Times New Roman" w:hAnsi="Times New Roman" w:cs="Times New Roman"/>
      <w:color w:val="000000"/>
      <w:sz w:val="24"/>
      <w:szCs w:val="24"/>
    </w:rPr>
  </w:style>
  <w:style w:type="paragraph" w:customStyle="1" w:styleId="ListParagraph">
    <w:name w:val="List Paragraph"/>
    <w:basedOn w:val="a"/>
    <w:uiPriority w:val="99"/>
    <w:qFormat/>
    <w:rsid w:val="00E4479B"/>
    <w:pPr>
      <w:widowControl/>
      <w:autoSpaceDE/>
      <w:autoSpaceDN/>
      <w:adjustRightInd/>
      <w:ind w:left="720"/>
      <w:contextualSpacing/>
    </w:pPr>
    <w:rPr>
      <w:sz w:val="24"/>
      <w:szCs w:val="24"/>
    </w:rPr>
  </w:style>
  <w:style w:type="paragraph" w:customStyle="1" w:styleId="NoSpacing">
    <w:name w:val="No Spacing"/>
    <w:uiPriority w:val="99"/>
    <w:qFormat/>
    <w:rsid w:val="00E4479B"/>
    <w:pPr>
      <w:spacing w:after="0" w:line="240" w:lineRule="auto"/>
    </w:pPr>
    <w:rPr>
      <w:rFonts w:ascii="Times New Roman" w:eastAsia="Times New Roman" w:hAnsi="Times New Roman" w:cs="AngsanaUPC"/>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9146592">
      <w:bodyDiv w:val="1"/>
      <w:marLeft w:val="0"/>
      <w:marRight w:val="0"/>
      <w:marTop w:val="0"/>
      <w:marBottom w:val="0"/>
      <w:divBdr>
        <w:top w:val="none" w:sz="0" w:space="0" w:color="auto"/>
        <w:left w:val="none" w:sz="0" w:space="0" w:color="auto"/>
        <w:bottom w:val="none" w:sz="0" w:space="0" w:color="auto"/>
        <w:right w:val="none" w:sz="0" w:space="0" w:color="auto"/>
      </w:divBdr>
    </w:div>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749087505">
      <w:bodyDiv w:val="1"/>
      <w:marLeft w:val="0"/>
      <w:marRight w:val="0"/>
      <w:marTop w:val="0"/>
      <w:marBottom w:val="0"/>
      <w:divBdr>
        <w:top w:val="none" w:sz="0" w:space="0" w:color="auto"/>
        <w:left w:val="none" w:sz="0" w:space="0" w:color="auto"/>
        <w:bottom w:val="none" w:sz="0" w:space="0" w:color="auto"/>
        <w:right w:val="none" w:sz="0" w:space="0" w:color="auto"/>
      </w:divBdr>
    </w:div>
    <w:div w:id="807743246">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1298150501">
      <w:bodyDiv w:val="1"/>
      <w:marLeft w:val="0"/>
      <w:marRight w:val="0"/>
      <w:marTop w:val="0"/>
      <w:marBottom w:val="0"/>
      <w:divBdr>
        <w:top w:val="none" w:sz="0" w:space="0" w:color="auto"/>
        <w:left w:val="none" w:sz="0" w:space="0" w:color="auto"/>
        <w:bottom w:val="none" w:sz="0" w:space="0" w:color="auto"/>
        <w:right w:val="none" w:sz="0" w:space="0" w:color="auto"/>
      </w:divBdr>
    </w:div>
    <w:div w:id="1383679318">
      <w:bodyDiv w:val="1"/>
      <w:marLeft w:val="0"/>
      <w:marRight w:val="0"/>
      <w:marTop w:val="0"/>
      <w:marBottom w:val="0"/>
      <w:divBdr>
        <w:top w:val="none" w:sz="0" w:space="0" w:color="auto"/>
        <w:left w:val="none" w:sz="0" w:space="0" w:color="auto"/>
        <w:bottom w:val="none" w:sz="0" w:space="0" w:color="auto"/>
        <w:right w:val="none" w:sz="0" w:space="0" w:color="auto"/>
      </w:divBdr>
    </w:div>
    <w:div w:id="1930654850">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 w:id="210869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s://pravo-search.minjust.ru/bigs/showDocument.html?id=FED49AFD-6E60-415B-B3C3-BB1718DAFEF7" TargetMode="External"/><Relationship Id="rId18" Type="http://schemas.openxmlformats.org/officeDocument/2006/relationships/hyperlink" Target="https://pravo-search.minjust.ru/bigs/showDocument.html?id=BBA0BFB1-06C7-4E50-A8D3-FE1045784BF1" TargetMode="External"/><Relationship Id="rId3" Type="http://schemas.openxmlformats.org/officeDocument/2006/relationships/styles" Target="styles.xml"/><Relationship Id="rId21" Type="http://schemas.openxmlformats.org/officeDocument/2006/relationships/hyperlink" Target="https://pravo-search.minjust.ru/bigs/showDocument.html?id=387507C3-B80D-4C0D-9291-8CDC81673F2B" TargetMode="External"/><Relationship Id="rId7" Type="http://schemas.openxmlformats.org/officeDocument/2006/relationships/endnotes" Target="endnotes.xml"/><Relationship Id="rId12" Type="http://schemas.openxmlformats.org/officeDocument/2006/relationships/hyperlink" Target="https://pravo-search.minjust.ru/bigs/showDocument.html?id=FED49AFD-6E60-415B-B3C3-BB1718DAFEF7" TargetMode="External"/><Relationship Id="rId17" Type="http://schemas.openxmlformats.org/officeDocument/2006/relationships/hyperlink" Target="https://pravo-search.minjust.ru/bigs/showDocument.html?id=BBA0BFB1-06C7-4E50-A8D3-FE1045784BF1" TargetMode="External"/><Relationship Id="rId2" Type="http://schemas.openxmlformats.org/officeDocument/2006/relationships/numbering" Target="numbering.xml"/><Relationship Id="rId16" Type="http://schemas.openxmlformats.org/officeDocument/2006/relationships/hyperlink" Target="https://pravo-search.minjust.ru/bigs/showDocument.html?id=BBA0BFB1-06C7-4E50-A8D3-FE1045784BF1" TargetMode="External"/><Relationship Id="rId20" Type="http://schemas.openxmlformats.org/officeDocument/2006/relationships/hyperlink" Target="https://pravo-search.minjust.ru/bigs/showDocument.html?id=BBA0BFB1-06C7-4E50-A8D3-FE1045784BF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BBA0BFB1-06C7-4E50-A8D3-FE1045784BF1"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ravo-search.minjust.ru/bigs/showDocument.html?id=BBA0BFB1-06C7-4E50-A8D3-FE1045784BF1" TargetMode="External"/><Relationship Id="rId23" Type="http://schemas.openxmlformats.org/officeDocument/2006/relationships/fontTable" Target="fontTable.xml"/><Relationship Id="rId10" Type="http://schemas.openxmlformats.org/officeDocument/2006/relationships/hyperlink" Target="https://pravo-search.minjust.ru/bigs/showDocument.html?id=BBA0BFB1-06C7-4E50-A8D3-FE1045784BF1" TargetMode="External"/><Relationship Id="rId19" Type="http://schemas.openxmlformats.org/officeDocument/2006/relationships/hyperlink" Target="https://pravo-search.minjust.ru/bigs/showDocument.html?id=BBA0BFB1-06C7-4E50-A8D3-FE1045784BF1" TargetMode="External"/><Relationship Id="rId4" Type="http://schemas.openxmlformats.org/officeDocument/2006/relationships/settings" Target="settings.xm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hyperlink" Target="https://pravo-search.minjust.ru/bigs/showDocument.html?id=7FB04D4D-05F1-458F-9A8C-BAA271D03F9A"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97E744-D6A4-4ABD-9018-BB64BD872B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36</Pages>
  <Words>12321</Words>
  <Characters>70231</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82388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49</cp:revision>
  <dcterms:created xsi:type="dcterms:W3CDTF">2023-02-20T03:06:00Z</dcterms:created>
  <dcterms:modified xsi:type="dcterms:W3CDTF">2024-06-14T04:55:00Z</dcterms:modified>
</cp:coreProperties>
</file>