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D048C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proofErr w:type="gramStart"/>
      <w:r w:rsidRPr="00971E78">
        <w:rPr>
          <w:spacing w:val="-27"/>
          <w:position w:val="1"/>
          <w:sz w:val="28"/>
          <w:szCs w:val="28"/>
        </w:rPr>
        <w:t>село  Нагорное</w:t>
      </w:r>
      <w:proofErr w:type="gramEnd"/>
      <w:r w:rsidRPr="00971E78">
        <w:rPr>
          <w:spacing w:val="-27"/>
          <w:position w:val="1"/>
          <w:sz w:val="28"/>
          <w:szCs w:val="28"/>
        </w:rPr>
        <w:t xml:space="preserve"> </w:t>
      </w: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Администрация  </w:t>
      </w:r>
    </w:p>
    <w:p w:rsidR="009A5FC9" w:rsidRPr="00971E78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                                  </w:t>
      </w:r>
      <w:proofErr w:type="gramStart"/>
      <w:r w:rsidR="009A5FC9">
        <w:rPr>
          <w:spacing w:val="-27"/>
          <w:position w:val="1"/>
          <w:sz w:val="28"/>
          <w:szCs w:val="28"/>
        </w:rPr>
        <w:t>Октябрьского  сельсовета</w:t>
      </w:r>
      <w:proofErr w:type="gramEnd"/>
    </w:p>
    <w:p w:rsidR="007D048C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Куйбышевского района                                                                               </w:t>
      </w:r>
      <w:r w:rsidR="009A5FC9">
        <w:rPr>
          <w:spacing w:val="-27"/>
          <w:position w:val="1"/>
          <w:sz w:val="28"/>
          <w:szCs w:val="28"/>
        </w:rPr>
        <w:t xml:space="preserve"> Куйбышевского</w:t>
      </w:r>
    </w:p>
    <w:p w:rsidR="009A5FC9" w:rsidRDefault="007D048C" w:rsidP="009A5FC9">
      <w:pPr>
        <w:shd w:val="clear" w:color="auto" w:fill="FFFFFF"/>
        <w:rPr>
          <w:spacing w:val="-27"/>
          <w:position w:val="1"/>
          <w:sz w:val="28"/>
          <w:szCs w:val="28"/>
        </w:rPr>
      </w:pPr>
      <w:r>
        <w:rPr>
          <w:spacing w:val="-27"/>
          <w:position w:val="1"/>
          <w:sz w:val="28"/>
          <w:szCs w:val="28"/>
        </w:rPr>
        <w:t xml:space="preserve">                                                                                                                                     </w:t>
      </w:r>
      <w:proofErr w:type="gramStart"/>
      <w:r>
        <w:rPr>
          <w:spacing w:val="-27"/>
          <w:position w:val="1"/>
          <w:sz w:val="28"/>
          <w:szCs w:val="28"/>
        </w:rPr>
        <w:t xml:space="preserve">муниципального </w:t>
      </w:r>
      <w:r w:rsidR="009A5FC9">
        <w:rPr>
          <w:spacing w:val="-27"/>
          <w:position w:val="1"/>
          <w:sz w:val="28"/>
          <w:szCs w:val="28"/>
        </w:rPr>
        <w:t xml:space="preserve"> района</w:t>
      </w:r>
      <w:proofErr w:type="gramEnd"/>
      <w:r>
        <w:rPr>
          <w:spacing w:val="-27"/>
          <w:position w:val="1"/>
          <w:sz w:val="28"/>
          <w:szCs w:val="28"/>
        </w:rPr>
        <w:t xml:space="preserve"> </w:t>
      </w:r>
      <w:r w:rsidR="009A5FC9" w:rsidRPr="00971E78">
        <w:rPr>
          <w:spacing w:val="-27"/>
          <w:position w:val="1"/>
          <w:sz w:val="28"/>
          <w:szCs w:val="28"/>
        </w:rPr>
        <w:t>Новосибирской области</w:t>
      </w:r>
      <w:r w:rsidR="009A5FC9">
        <w:rPr>
          <w:spacing w:val="-27"/>
          <w:position w:val="1"/>
          <w:sz w:val="28"/>
          <w:szCs w:val="28"/>
        </w:rPr>
        <w:t xml:space="preserve">                                                                               Новосибирской области </w:t>
      </w:r>
    </w:p>
    <w:p w:rsidR="009A5FC9" w:rsidRDefault="009A5FC9" w:rsidP="009A5FC9">
      <w:pPr>
        <w:shd w:val="clear" w:color="auto" w:fill="FFFFFF"/>
        <w:rPr>
          <w:spacing w:val="-27"/>
          <w:position w:val="1"/>
          <w:sz w:val="28"/>
          <w:szCs w:val="28"/>
        </w:rPr>
      </w:pPr>
    </w:p>
    <w:p w:rsidR="007D048C" w:rsidRDefault="007D048C" w:rsidP="007D048C">
      <w:pPr>
        <w:shd w:val="clear" w:color="auto" w:fill="FFFFFF"/>
        <w:jc w:val="center"/>
        <w:rPr>
          <w:spacing w:val="-27"/>
          <w:position w:val="1"/>
          <w:sz w:val="28"/>
          <w:szCs w:val="28"/>
        </w:rPr>
      </w:pPr>
    </w:p>
    <w:p w:rsidR="00327EDA" w:rsidRDefault="009A5FC9" w:rsidP="00327EDA">
      <w:pPr>
        <w:shd w:val="clear" w:color="auto" w:fill="FFFFFF"/>
        <w:spacing w:before="134" w:line="746" w:lineRule="exact"/>
        <w:jc w:val="center"/>
        <w:rPr>
          <w:rFonts w:ascii="Arial" w:hAnsi="Arial"/>
          <w:spacing w:val="-27"/>
          <w:position w:val="1"/>
          <w:sz w:val="76"/>
          <w:szCs w:val="76"/>
        </w:rPr>
      </w:pPr>
      <w:r>
        <w:rPr>
          <w:rFonts w:ascii="Arial" w:hAnsi="Arial"/>
          <w:spacing w:val="-27"/>
          <w:position w:val="1"/>
          <w:sz w:val="76"/>
          <w:szCs w:val="76"/>
        </w:rPr>
        <w:t>Сельский</w:t>
      </w:r>
      <w:r>
        <w:rPr>
          <w:rFonts w:ascii="Arial" w:hAnsi="Arial" w:cs="Arial"/>
          <w:spacing w:val="-27"/>
          <w:position w:val="1"/>
          <w:sz w:val="76"/>
          <w:szCs w:val="76"/>
        </w:rPr>
        <w:t xml:space="preserve"> </w:t>
      </w:r>
      <w:r>
        <w:rPr>
          <w:rFonts w:ascii="Arial" w:hAnsi="Arial"/>
          <w:spacing w:val="-27"/>
          <w:position w:val="1"/>
          <w:sz w:val="76"/>
          <w:szCs w:val="76"/>
        </w:rPr>
        <w:t>вестник</w:t>
      </w:r>
    </w:p>
    <w:p w:rsidR="00C55D84" w:rsidRDefault="003E7113" w:rsidP="00C55D84">
      <w:pPr>
        <w:shd w:val="clear" w:color="auto" w:fill="FFFFFF"/>
        <w:spacing w:before="134" w:line="746" w:lineRule="exact"/>
        <w:jc w:val="center"/>
        <w:rPr>
          <w:rFonts w:ascii="Arial" w:hAnsi="Arial" w:cs="Arial"/>
          <w:spacing w:val="-27"/>
          <w:position w:val="1"/>
          <w:sz w:val="24"/>
          <w:szCs w:val="24"/>
        </w:rPr>
      </w:pPr>
      <w:r>
        <w:rPr>
          <w:b/>
          <w:sz w:val="28"/>
          <w:szCs w:val="28"/>
        </w:rPr>
        <w:t>№ 2</w:t>
      </w:r>
      <w:r w:rsidR="00D4376C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 xml:space="preserve"> от </w:t>
      </w:r>
      <w:r w:rsidR="00D4376C">
        <w:rPr>
          <w:b/>
          <w:sz w:val="28"/>
          <w:szCs w:val="28"/>
        </w:rPr>
        <w:t>2</w:t>
      </w:r>
      <w:r w:rsidR="00635F4B">
        <w:rPr>
          <w:b/>
          <w:sz w:val="28"/>
          <w:szCs w:val="28"/>
        </w:rPr>
        <w:t>7</w:t>
      </w:r>
      <w:r w:rsidR="00D4376C">
        <w:rPr>
          <w:b/>
          <w:sz w:val="28"/>
          <w:szCs w:val="28"/>
        </w:rPr>
        <w:t>.09</w:t>
      </w:r>
      <w:r>
        <w:rPr>
          <w:b/>
          <w:sz w:val="28"/>
          <w:szCs w:val="28"/>
        </w:rPr>
        <w:t>.2024</w:t>
      </w:r>
      <w:r w:rsidRPr="000F3F3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</w:t>
      </w:r>
      <w:r w:rsidR="00872E71">
        <w:rPr>
          <w:rFonts w:ascii="Arial" w:hAnsi="Arial" w:cs="Arial"/>
          <w:spacing w:val="-27"/>
          <w:position w:val="1"/>
          <w:sz w:val="24"/>
          <w:szCs w:val="24"/>
        </w:rPr>
        <w:t xml:space="preserve">  </w:t>
      </w:r>
    </w:p>
    <w:p w:rsidR="00AA39B3" w:rsidRDefault="00AA39B3" w:rsidP="00AB2F1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D4376C" w:rsidRPr="00D4376C" w:rsidRDefault="00D4376C" w:rsidP="00D4376C">
      <w:pPr>
        <w:widowControl/>
        <w:autoSpaceDE/>
        <w:autoSpaceDN/>
        <w:adjustRightInd/>
        <w:spacing w:line="276" w:lineRule="atLeast"/>
        <w:ind w:firstLine="567"/>
        <w:jc w:val="center"/>
        <w:rPr>
          <w:b/>
          <w:color w:val="000000"/>
          <w:sz w:val="24"/>
          <w:szCs w:val="24"/>
        </w:rPr>
      </w:pPr>
      <w:r w:rsidRPr="00D4376C">
        <w:rPr>
          <w:b/>
          <w:color w:val="000000"/>
          <w:sz w:val="24"/>
          <w:szCs w:val="24"/>
        </w:rPr>
        <w:t>АДМИНИСТРАЦИЯ</w:t>
      </w:r>
    </w:p>
    <w:p w:rsidR="00D4376C" w:rsidRPr="00D4376C" w:rsidRDefault="00D4376C" w:rsidP="00D4376C">
      <w:pPr>
        <w:widowControl/>
        <w:autoSpaceDE/>
        <w:autoSpaceDN/>
        <w:adjustRightInd/>
        <w:spacing w:line="276" w:lineRule="atLeast"/>
        <w:ind w:firstLine="567"/>
        <w:jc w:val="center"/>
        <w:rPr>
          <w:b/>
          <w:color w:val="000000"/>
          <w:sz w:val="24"/>
          <w:szCs w:val="24"/>
        </w:rPr>
      </w:pPr>
      <w:r w:rsidRPr="00D4376C">
        <w:rPr>
          <w:b/>
          <w:color w:val="000000"/>
          <w:sz w:val="24"/>
          <w:szCs w:val="24"/>
        </w:rPr>
        <w:t>ОКТЯБРЬСКОГО СЕЛЬСОВЕТА</w:t>
      </w:r>
    </w:p>
    <w:p w:rsidR="00D4376C" w:rsidRPr="00D4376C" w:rsidRDefault="00D4376C" w:rsidP="00D4376C">
      <w:pPr>
        <w:widowControl/>
        <w:autoSpaceDE/>
        <w:autoSpaceDN/>
        <w:adjustRightInd/>
        <w:spacing w:line="276" w:lineRule="atLeast"/>
        <w:ind w:firstLine="567"/>
        <w:jc w:val="center"/>
        <w:rPr>
          <w:b/>
          <w:color w:val="000000"/>
          <w:sz w:val="24"/>
          <w:szCs w:val="24"/>
        </w:rPr>
      </w:pPr>
      <w:r w:rsidRPr="00D4376C">
        <w:rPr>
          <w:b/>
          <w:color w:val="000000"/>
          <w:sz w:val="24"/>
          <w:szCs w:val="24"/>
        </w:rPr>
        <w:t>КУЙБЫШЕВСКОГО МУНИЦИПАЛЬНОГО РАЙОНА</w:t>
      </w:r>
    </w:p>
    <w:p w:rsidR="00D4376C" w:rsidRPr="00D4376C" w:rsidRDefault="00D4376C" w:rsidP="00D4376C">
      <w:pPr>
        <w:widowControl/>
        <w:autoSpaceDE/>
        <w:autoSpaceDN/>
        <w:adjustRightInd/>
        <w:spacing w:line="276" w:lineRule="atLeast"/>
        <w:ind w:firstLine="567"/>
        <w:jc w:val="center"/>
        <w:rPr>
          <w:color w:val="000000"/>
          <w:sz w:val="24"/>
          <w:szCs w:val="24"/>
        </w:rPr>
      </w:pPr>
      <w:r w:rsidRPr="00D4376C">
        <w:rPr>
          <w:b/>
          <w:color w:val="000000"/>
          <w:sz w:val="24"/>
          <w:szCs w:val="24"/>
        </w:rPr>
        <w:t>НОВОСИБИРКОЙ ОБЛАСТИ</w:t>
      </w:r>
    </w:p>
    <w:p w:rsidR="00D4376C" w:rsidRPr="00D4376C" w:rsidRDefault="00D4376C" w:rsidP="00D4376C">
      <w:pPr>
        <w:widowControl/>
        <w:autoSpaceDE/>
        <w:autoSpaceDN/>
        <w:adjustRightInd/>
        <w:spacing w:line="276" w:lineRule="atLeast"/>
        <w:ind w:firstLine="567"/>
        <w:jc w:val="center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 </w:t>
      </w:r>
    </w:p>
    <w:p w:rsidR="00D4376C" w:rsidRPr="00D4376C" w:rsidRDefault="00D4376C" w:rsidP="00D4376C">
      <w:pPr>
        <w:widowControl/>
        <w:autoSpaceDE/>
        <w:autoSpaceDN/>
        <w:adjustRightInd/>
        <w:spacing w:line="276" w:lineRule="atLeast"/>
        <w:ind w:firstLine="567"/>
        <w:jc w:val="center"/>
        <w:rPr>
          <w:b/>
          <w:color w:val="000000"/>
          <w:sz w:val="24"/>
          <w:szCs w:val="24"/>
        </w:rPr>
      </w:pPr>
      <w:r w:rsidRPr="00D4376C">
        <w:rPr>
          <w:b/>
          <w:color w:val="000000"/>
          <w:sz w:val="24"/>
          <w:szCs w:val="24"/>
        </w:rPr>
        <w:t>ПОСТАНОВЛЕНИЕ</w:t>
      </w:r>
    </w:p>
    <w:p w:rsidR="00D4376C" w:rsidRPr="00D4376C" w:rsidRDefault="00D4376C" w:rsidP="00D4376C">
      <w:pPr>
        <w:widowControl/>
        <w:autoSpaceDE/>
        <w:autoSpaceDN/>
        <w:adjustRightInd/>
        <w:spacing w:line="276" w:lineRule="atLeast"/>
        <w:ind w:firstLine="567"/>
        <w:jc w:val="center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 </w:t>
      </w:r>
    </w:p>
    <w:p w:rsidR="00D4376C" w:rsidRPr="00D4376C" w:rsidRDefault="00D4376C" w:rsidP="00D4376C">
      <w:pPr>
        <w:widowControl/>
        <w:autoSpaceDE/>
        <w:autoSpaceDN/>
        <w:adjustRightInd/>
        <w:spacing w:line="276" w:lineRule="atLeast"/>
        <w:ind w:firstLine="567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 xml:space="preserve"> 24.09.2024 г.                                 с. Нагорное                       № 112</w:t>
      </w:r>
    </w:p>
    <w:p w:rsidR="00D4376C" w:rsidRPr="00D4376C" w:rsidRDefault="00D4376C" w:rsidP="00D4376C">
      <w:pPr>
        <w:widowControl/>
        <w:autoSpaceDE/>
        <w:autoSpaceDN/>
        <w:adjustRightInd/>
        <w:spacing w:line="276" w:lineRule="atLeast"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 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center"/>
        <w:rPr>
          <w:color w:val="000000"/>
          <w:sz w:val="24"/>
          <w:szCs w:val="24"/>
        </w:rPr>
      </w:pPr>
      <w:r w:rsidRPr="00D4376C">
        <w:rPr>
          <w:b/>
          <w:bCs/>
          <w:color w:val="000000"/>
          <w:sz w:val="24"/>
          <w:szCs w:val="24"/>
        </w:rPr>
        <w:t>Об утверждении Административного регламента предоставления муниципальной услуги «Присвоение и аннулирование адресов объектам адресации»</w:t>
      </w:r>
    </w:p>
    <w:p w:rsidR="00D4376C" w:rsidRPr="00D4376C" w:rsidRDefault="00D4376C" w:rsidP="00D4376C">
      <w:pPr>
        <w:widowControl/>
        <w:autoSpaceDE/>
        <w:autoSpaceDN/>
        <w:adjustRightInd/>
        <w:spacing w:line="276" w:lineRule="atLeast"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  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Руководствуясь Федеральным законом </w:t>
      </w:r>
      <w:hyperlink r:id="rId8" w:tgtFrame="_blank" w:history="1">
        <w:r w:rsidRPr="00D4376C">
          <w:rPr>
            <w:color w:val="0000FF"/>
            <w:sz w:val="24"/>
            <w:szCs w:val="24"/>
          </w:rPr>
          <w:t>от 06.10.2003 № 131-ФЗ</w:t>
        </w:r>
      </w:hyperlink>
      <w:r w:rsidRPr="00D4376C">
        <w:rPr>
          <w:color w:val="000000"/>
          <w:sz w:val="24"/>
          <w:szCs w:val="24"/>
        </w:rPr>
        <w:t> «</w:t>
      </w:r>
      <w:hyperlink r:id="rId9" w:tgtFrame="_blank" w:history="1">
        <w:r w:rsidRPr="00D4376C">
          <w:rPr>
            <w:color w:val="0000FF"/>
            <w:sz w:val="24"/>
            <w:szCs w:val="24"/>
          </w:rPr>
          <w:t>Об общих принципах организации местного самоуправления</w:t>
        </w:r>
      </w:hyperlink>
      <w:r w:rsidRPr="00D4376C">
        <w:rPr>
          <w:color w:val="000000"/>
          <w:sz w:val="24"/>
          <w:szCs w:val="24"/>
        </w:rPr>
        <w:t> в Российской Федерации», в соответствии с Федеральным законом </w:t>
      </w:r>
      <w:hyperlink r:id="rId10" w:tgtFrame="_blank" w:history="1">
        <w:r w:rsidRPr="00D4376C">
          <w:rPr>
            <w:color w:val="0000FF"/>
            <w:sz w:val="24"/>
            <w:szCs w:val="24"/>
          </w:rPr>
          <w:t>от 27.07.2010 № 210-ФЗ</w:t>
        </w:r>
      </w:hyperlink>
      <w:r w:rsidRPr="00D4376C">
        <w:rPr>
          <w:color w:val="000000"/>
          <w:sz w:val="24"/>
          <w:szCs w:val="24"/>
        </w:rPr>
        <w:t> «</w:t>
      </w:r>
      <w:hyperlink r:id="rId11" w:tgtFrame="_blank" w:history="1">
        <w:r w:rsidRPr="00D4376C">
          <w:rPr>
            <w:color w:val="0000FF"/>
            <w:sz w:val="24"/>
            <w:szCs w:val="24"/>
          </w:rPr>
          <w:t>Об организации предоставления государственных и муниципальных услуг</w:t>
        </w:r>
      </w:hyperlink>
      <w:r w:rsidRPr="00D4376C">
        <w:rPr>
          <w:color w:val="000000"/>
          <w:sz w:val="24"/>
          <w:szCs w:val="24"/>
        </w:rPr>
        <w:t>», постановлением Правительства Российской Федерации </w:t>
      </w:r>
      <w:hyperlink r:id="rId12" w:tgtFrame="_blank" w:history="1">
        <w:r w:rsidRPr="00D4376C">
          <w:rPr>
            <w:color w:val="0000FF"/>
            <w:sz w:val="24"/>
            <w:szCs w:val="24"/>
          </w:rPr>
          <w:t>от 16.05.2011 № 373</w:t>
        </w:r>
      </w:hyperlink>
      <w:r w:rsidRPr="00D4376C">
        <w:rPr>
          <w:color w:val="000000"/>
          <w:sz w:val="24"/>
          <w:szCs w:val="24"/>
        </w:rPr>
        <w:t> «</w:t>
      </w:r>
      <w:hyperlink r:id="rId13" w:tgtFrame="_blank" w:history="1">
        <w:r w:rsidRPr="00D4376C">
          <w:rPr>
            <w:color w:val="0000FF"/>
            <w:sz w:val="24"/>
            <w:szCs w:val="24"/>
          </w:rPr>
          <w:t>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</w:t>
        </w:r>
      </w:hyperlink>
      <w:r w:rsidRPr="00D4376C">
        <w:rPr>
          <w:color w:val="000000"/>
          <w:sz w:val="24"/>
          <w:szCs w:val="24"/>
        </w:rPr>
        <w:t>», постановлением Правительства </w:t>
      </w:r>
      <w:hyperlink r:id="rId14" w:tgtFrame="_blank" w:history="1">
        <w:r w:rsidRPr="00D4376C">
          <w:rPr>
            <w:color w:val="0000FF"/>
            <w:sz w:val="24"/>
            <w:szCs w:val="24"/>
          </w:rPr>
          <w:t>от 19.11.2014 № 1221</w:t>
        </w:r>
      </w:hyperlink>
      <w:r w:rsidRPr="00D4376C">
        <w:rPr>
          <w:color w:val="000000"/>
          <w:sz w:val="24"/>
          <w:szCs w:val="24"/>
        </w:rPr>
        <w:t> «Об утверждении Правил присвоения, изменения и аннулирования адресов» в целях повышения доступности и качества предоставления муниципальной услуги, руководствуясь Уставом сельского поселения Октябрьского сельсовета Куйбышевского муниципального района Новосибирской области, администрация Октябрьского сельсовета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ПОСТАНОВЛЯЕТ: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1. Утвердить Административный регламент по предоставлению муниципальной услуги «Присвоение и аннулирование адресов</w:t>
      </w:r>
      <w:r w:rsidRPr="00D4376C">
        <w:rPr>
          <w:rFonts w:asciiTheme="minorHAnsi" w:eastAsiaTheme="minorHAnsi" w:hAnsiTheme="minorHAnsi" w:cstheme="minorBidi"/>
          <w:sz w:val="24"/>
          <w:szCs w:val="24"/>
          <w:lang w:eastAsia="en-US"/>
        </w:rPr>
        <w:t xml:space="preserve"> </w:t>
      </w:r>
      <w:r w:rsidRPr="00D4376C">
        <w:rPr>
          <w:color w:val="000000"/>
          <w:sz w:val="24"/>
          <w:szCs w:val="24"/>
        </w:rPr>
        <w:t>объектам адресации».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 Признать утратившим силу следующее постановление: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Постановление администрации Октябрьского сельсовета Куйбышевского муниципального района Новосибирской области от 12.08.2024 г. № 95 «Об утверждении Административного регламента предоставления муниципальной услуги «Присвоение и аннулирование адресов объектам адресации»».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3. Опубликовать настоящее постановление в периодическом печатном издании «Сельский вестник» и разместить на официальном сайте муниципального образования.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4. Контроль за исполнением настоящего постановления оставляю за собой.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lastRenderedPageBreak/>
        <w:t> 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Глава Октябрьского сельсовета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Куйбышевского муниципального района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 xml:space="preserve"> Новосибирской области                                                А.Д. </w:t>
      </w:r>
      <w:proofErr w:type="spellStart"/>
      <w:r w:rsidRPr="00D4376C">
        <w:rPr>
          <w:color w:val="000000"/>
          <w:sz w:val="24"/>
          <w:szCs w:val="24"/>
        </w:rPr>
        <w:t>Бурдыко</w:t>
      </w:r>
      <w:proofErr w:type="spellEnd"/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right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 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right"/>
        <w:rPr>
          <w:color w:val="000000"/>
          <w:sz w:val="24"/>
          <w:szCs w:val="24"/>
        </w:rPr>
      </w:pP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right"/>
        <w:rPr>
          <w:color w:val="000000"/>
          <w:sz w:val="24"/>
          <w:szCs w:val="24"/>
        </w:rPr>
      </w:pP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  <w:r w:rsidRPr="00D4376C">
        <w:rPr>
          <w:rFonts w:ascii="Arial" w:hAnsi="Arial" w:cs="Arial"/>
          <w:color w:val="000000"/>
          <w:sz w:val="24"/>
          <w:szCs w:val="24"/>
        </w:rPr>
        <w:t> 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rFonts w:ascii="Arial" w:hAnsi="Arial" w:cs="Arial"/>
          <w:color w:val="000000"/>
          <w:sz w:val="24"/>
          <w:szCs w:val="24"/>
        </w:rPr>
      </w:pP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right"/>
        <w:rPr>
          <w:color w:val="000000"/>
          <w:sz w:val="24"/>
          <w:szCs w:val="24"/>
        </w:rPr>
      </w:pP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right"/>
        <w:rPr>
          <w:color w:val="000000"/>
          <w:sz w:val="24"/>
          <w:szCs w:val="24"/>
        </w:rPr>
      </w:pP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right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УТВЕРЖДЕН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right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постановлением администрации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right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Октябрьского сельсовета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right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Куйбышевского муниципального района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right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Новосибирской области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right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от 24.09.2024 г. № 112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 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center"/>
        <w:rPr>
          <w:color w:val="000000"/>
          <w:sz w:val="24"/>
          <w:szCs w:val="24"/>
        </w:rPr>
      </w:pPr>
      <w:r w:rsidRPr="00D4376C">
        <w:rPr>
          <w:b/>
          <w:bCs/>
          <w:color w:val="000000"/>
          <w:sz w:val="24"/>
          <w:szCs w:val="24"/>
        </w:rPr>
        <w:t>АДМИНИСТРАТИВНЫЙ РЕГЛАМЕНТ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center"/>
        <w:rPr>
          <w:color w:val="000000"/>
          <w:sz w:val="24"/>
          <w:szCs w:val="24"/>
        </w:rPr>
      </w:pPr>
      <w:r w:rsidRPr="00D4376C">
        <w:rPr>
          <w:b/>
          <w:bCs/>
          <w:color w:val="000000"/>
          <w:sz w:val="24"/>
          <w:szCs w:val="24"/>
        </w:rPr>
        <w:t>предоставления муниципальной услуги «Присвоение и аннулирование адресов объектам адресации»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 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center"/>
        <w:rPr>
          <w:color w:val="000000"/>
          <w:sz w:val="24"/>
          <w:szCs w:val="24"/>
        </w:rPr>
      </w:pPr>
      <w:r w:rsidRPr="00D4376C">
        <w:rPr>
          <w:b/>
          <w:bCs/>
          <w:color w:val="000000"/>
          <w:sz w:val="24"/>
          <w:szCs w:val="24"/>
        </w:rPr>
        <w:t>1. Общие положения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 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1.1. Предмет регулирования.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Административный регламент предоставления муниципальной услуги «Присвоение и аннулирование адресов объектам адресации» (далее – административный регламент) разработан в соответствии с Федеральным законом </w:t>
      </w:r>
      <w:hyperlink r:id="rId15" w:tgtFrame="_blank" w:history="1">
        <w:r w:rsidRPr="00D4376C">
          <w:rPr>
            <w:color w:val="0000FF"/>
            <w:sz w:val="24"/>
            <w:szCs w:val="24"/>
          </w:rPr>
          <w:t>от 27.07.2010 № 210-ФЗ</w:t>
        </w:r>
      </w:hyperlink>
      <w:r w:rsidRPr="00D4376C">
        <w:rPr>
          <w:color w:val="000000"/>
          <w:sz w:val="24"/>
          <w:szCs w:val="24"/>
        </w:rPr>
        <w:t> «</w:t>
      </w:r>
      <w:hyperlink r:id="rId16" w:tgtFrame="_blank" w:history="1">
        <w:r w:rsidRPr="00D4376C">
          <w:rPr>
            <w:color w:val="0000FF"/>
            <w:sz w:val="24"/>
            <w:szCs w:val="24"/>
          </w:rPr>
          <w:t>Об организации предоставления государственных и муниципальных услуг</w:t>
        </w:r>
      </w:hyperlink>
      <w:r w:rsidRPr="00D4376C">
        <w:rPr>
          <w:color w:val="000000"/>
          <w:sz w:val="24"/>
          <w:szCs w:val="24"/>
        </w:rPr>
        <w:t>», на основании постановления Правительства Российской Федерации от 19.11.2014 № 1221 «Об утверждении Правил присвоения, изменения и аннулирования адресов».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 xml:space="preserve">Административный регламент устанавливает порядок и стандарт предоставления муниципальной услуги по присвоению и аннулированию адресов объектов адресации (далее – муниципальная услуга), 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– ЕПГУ) и информационно-телекоммуникационной сети «Интернет»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досудебный (внесудебный) порядок обжалования заявителем решений и действий (бездействия) администрации Октябрьского сельсовета Куйбышевского муниципального района Новосибирской области (далее – администрация), предоставляющей муниципальную </w:t>
      </w:r>
      <w:r w:rsidRPr="00D4376C">
        <w:rPr>
          <w:color w:val="000000"/>
          <w:sz w:val="24"/>
          <w:szCs w:val="24"/>
        </w:rPr>
        <w:lastRenderedPageBreak/>
        <w:t>услугу, должностного лица администрации либо муниципального служащего при предоставлении муниципальной услуги.</w:t>
      </w:r>
    </w:p>
    <w:p w:rsidR="00D4376C" w:rsidRPr="00D4376C" w:rsidRDefault="00D4376C" w:rsidP="00D4376C">
      <w:pPr>
        <w:widowControl/>
        <w:autoSpaceDE/>
        <w:autoSpaceDN/>
        <w:adjustRightInd/>
        <w:ind w:firstLine="709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1.2. Круг заявителей.</w:t>
      </w:r>
    </w:p>
    <w:p w:rsidR="00D4376C" w:rsidRPr="00D4376C" w:rsidRDefault="00D4376C" w:rsidP="00D4376C">
      <w:pPr>
        <w:widowControl/>
        <w:autoSpaceDE/>
        <w:autoSpaceDN/>
        <w:adjustRightInd/>
        <w:ind w:firstLine="709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Заявление о присвоении объекту адресации адреса или об аннулировании его адреса подается собственником объекта адресации по собственной инициативе либо лицом, обладающим одним из следующих вещных прав на объект адресации:</w:t>
      </w:r>
    </w:p>
    <w:p w:rsidR="00D4376C" w:rsidRPr="00D4376C" w:rsidRDefault="00D4376C" w:rsidP="00D4376C">
      <w:pPr>
        <w:widowControl/>
        <w:autoSpaceDE/>
        <w:autoSpaceDN/>
        <w:adjustRightInd/>
        <w:ind w:firstLine="709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а) право хозяйственного ведения;</w:t>
      </w:r>
    </w:p>
    <w:p w:rsidR="00D4376C" w:rsidRPr="00D4376C" w:rsidRDefault="00D4376C" w:rsidP="00D4376C">
      <w:pPr>
        <w:widowControl/>
        <w:autoSpaceDE/>
        <w:autoSpaceDN/>
        <w:adjustRightInd/>
        <w:ind w:firstLine="709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б) право оперативного управления;</w:t>
      </w:r>
    </w:p>
    <w:p w:rsidR="00D4376C" w:rsidRPr="00D4376C" w:rsidRDefault="00D4376C" w:rsidP="00D4376C">
      <w:pPr>
        <w:widowControl/>
        <w:autoSpaceDE/>
        <w:autoSpaceDN/>
        <w:adjustRightInd/>
        <w:ind w:firstLine="709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в) право пожизненно наследуемого владения;</w:t>
      </w:r>
    </w:p>
    <w:p w:rsidR="00D4376C" w:rsidRPr="00D4376C" w:rsidRDefault="00D4376C" w:rsidP="00D4376C">
      <w:pPr>
        <w:widowControl/>
        <w:autoSpaceDE/>
        <w:autoSpaceDN/>
        <w:adjustRightInd/>
        <w:ind w:firstLine="709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г) право постоянного (бессрочного) пользования.</w:t>
      </w:r>
    </w:p>
    <w:p w:rsidR="00D4376C" w:rsidRPr="00D4376C" w:rsidRDefault="00D4376C" w:rsidP="00D4376C">
      <w:pPr>
        <w:widowControl/>
        <w:autoSpaceDE/>
        <w:autoSpaceDN/>
        <w:adjustRightInd/>
        <w:ind w:firstLine="709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С заявлением вправе обратиться представители заявителя, действующие в силу полномочий, основанных на оформленной в установленном законодательством Российской Федерации порядке доверенности, на указании федерального закона либо на акте уполномоченного на то государственного органа, органа местного самоуправления или органа публичной власти федеральной территории (далее - представитель заявителя).</w:t>
      </w:r>
    </w:p>
    <w:p w:rsidR="00D4376C" w:rsidRPr="00D4376C" w:rsidRDefault="00D4376C" w:rsidP="00D4376C">
      <w:pPr>
        <w:widowControl/>
        <w:autoSpaceDE/>
        <w:autoSpaceDN/>
        <w:adjustRightInd/>
        <w:ind w:firstLine="709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От имени собственников помещений в многоквартирном доме с заявлением вправе обратиться представитель таких собственников,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собственников.</w:t>
      </w:r>
    </w:p>
    <w:p w:rsidR="00D4376C" w:rsidRPr="00D4376C" w:rsidRDefault="00D4376C" w:rsidP="00D4376C">
      <w:pPr>
        <w:widowControl/>
        <w:autoSpaceDE/>
        <w:autoSpaceDN/>
        <w:adjustRightInd/>
        <w:ind w:firstLine="709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От имени членов садоводческого или огороднического некоммерческого товарищества с заявлением вправе обратиться представитель товарищества, уполномоченный на подачу такого заявления принятым решением общего собрания членов такого товарищества.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С заявлением вправе обратиться кадастровый инженер, выполняющий на основании документа, предусмотренного статьей 35 или статьей 42.3 Федерального закона «О кадастровой деятельности», кадастровые работы или комплексные кадастровые работы в отношении соответствующего объекта недвижимости, являющегося объектом адресации.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1.3. Порядок информирования о правилах предоставления муниципальной услуги: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Информация о правилах предоставления муниципальной услуги, порядке получения информации по вопросам предоставления муниципальной услуги размещается: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на информационном стенде непосредственно в администрации;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в информационно-телекоммуникационной сети "Интернет", в том числе на официальном сайте администрации (https://oktiabrskiy.nso.ru/);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в средствах массовой информации;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в федеральной государственной информационной системе "Единый портал государственных и муниципальных услуг (функций)" (далее - ЕПГУ) (www.gosuslugi.ru).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Информирование заявителей о наименовании администрации, порядке направления обращения и факте его поступления, о предоставлении муниципальной услуги осуществляет уполномоченный специалист администрации.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Информация о месте нахождения, графике работы, номерах справочных телефонов, адресах электронной почты и официального сайта администрации размещается на информационных стендах, на официальном сайте администрации, в федеральной государственной информационной системе «Федеральный реестр государственных и муниципальных услуг (функций)» (далее - федеральный реестр) и на ЕПГУ.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Для получения информации по вопросам предоставления муниципальной услуги, в том числе о ходе предоставления муниципальной услуги, заявитель обращается: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в устной форме (лично или по телефону в соответствии с графиком приема заявителей);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в письменной форме (лично или почтовым сообщением);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электронной форме, в том числе через ЕПГУ.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lastRenderedPageBreak/>
        <w:t>При устном обращении (лично или по телефону) заявителя за информацией по вопросам предоставления муниципальной услуги, в том числе о ходе предоставления муниципальной услуги, уполномоченный специалист администрации осуществляет устное информирование обратившегося за информацией заявителя.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При устном обращении заявителя лично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вопросов.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Время ожидания в очереди при личном обращении не должно превышать 15 минут.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Ответ на телефонный звонок должен содержать информацию о фамилии, имени, отчестве и должности специалиста, принявшего телефонный звонок.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При ответах на телефонные звонки и обращения заявителей лично в часы приема специалисты администрации подробно и в вежливой форме информируют обратившихся по интересующим их вопросам.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При письменном обращении ответ направляется заявителю в течение 30 (тридцати) дней со дня регистрации письменного обращения. Ответ подписывается Главой Октябрьского сельсовета, содержит фамилию и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В случае, если текст письменного обращения не позволяет определить суть предложения, заявления или жалобы, ответ на обращение не дается, и оно не подлежит направлению на рассмотрение в администрацию или должностному лицу в соответствии с их компетенцией, о чем в течение семи дней со дня регистрации обращения сообщается гражданину, направившему обращение.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На Едином портале государственных и муниципальных услуг (функций) размещается следующая информация по вопросам предоставления муниципальной услуги: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исчерпывающий перечень документов, необходимых для предоставления муниципальной услуги, требования к оформлению указанных документов, а также перечень документов, которые заявитель вправе представить по собственной инициативе;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круг заявителей;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срок предоставления муниципальной услуги;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результаты предоставления муниципальной услуги, порядок представления документа, являющегося результатом предоставления муниципальной услуги;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исчерпывающий перечень оснований для приостановления или отказа в предоставлении муниципальной услуги;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о праве заявителя на досудебное (внесудебное) обжалование действий (бездействия) и решений, принятых (осуществляемых) в ходе предоставления муниципальной услуги.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Информация на Едином портале государственных и муниципальных услуг (функций) о порядке и сроках предоставления муниципальной услуги на основании сведений, содержащихся в федеральной государственной информационной системе "Федеральный реестр государственных и муниципальных услуг (функций)", предоставляется заявителю бесплатно.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 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center"/>
        <w:rPr>
          <w:color w:val="000000"/>
          <w:sz w:val="24"/>
          <w:szCs w:val="24"/>
        </w:rPr>
      </w:pPr>
      <w:r w:rsidRPr="00D4376C">
        <w:rPr>
          <w:b/>
          <w:bCs/>
          <w:color w:val="000000"/>
          <w:sz w:val="24"/>
          <w:szCs w:val="24"/>
        </w:rPr>
        <w:t>2. Стандарт предоставления муниципальной услуги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 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2.1. Наименование муниципальной услуги: присвоение и аннулирование адресов объектам адресации.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 xml:space="preserve">2.2. Муниципальная услуга предоставляется администрацией Октябрьского сельсовета Куйбышевского муниципального района Новосибирской области. </w:t>
      </w:r>
      <w:r w:rsidRPr="00D4376C">
        <w:rPr>
          <w:color w:val="000000"/>
          <w:sz w:val="24"/>
          <w:szCs w:val="24"/>
        </w:rPr>
        <w:lastRenderedPageBreak/>
        <w:t>Ответственным за организацию предоставления муниципальной услуги является уполномоченный специалист администрации.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2.3. Результатом предоставления муниципальной услуги является: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выдача заявителю решения о присвоении адреса объекту адресации или аннулировании его адреса;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отказ в выдаче решения о присвоении адреса объекту адресации или аннулировании его адреса.</w:t>
      </w:r>
    </w:p>
    <w:p w:rsidR="00D4376C" w:rsidRPr="00D4376C" w:rsidRDefault="00D4376C" w:rsidP="00D4376C">
      <w:pPr>
        <w:widowControl/>
        <w:autoSpaceDE/>
        <w:autoSpaceDN/>
        <w:adjustRightInd/>
        <w:ind w:firstLine="709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2.4. Срок предоставления муниципальной услуги составляет:</w:t>
      </w:r>
    </w:p>
    <w:p w:rsidR="00D4376C" w:rsidRPr="00D4376C" w:rsidRDefault="00D4376C" w:rsidP="00D4376C">
      <w:pPr>
        <w:widowControl/>
        <w:autoSpaceDE/>
        <w:autoSpaceDN/>
        <w:adjustRightInd/>
        <w:ind w:firstLine="709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а) в случае подачи заявления на бумажном носителе - в срок не более 10 рабочих дней со дня поступления заявления;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б) в случае подачи заявления в форме электронного документа - в срок не более 5 рабочих дней со дня поступления заявления.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2.5. 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 размещается на официальном сайте администрации в информационно-телекоммуникационной сети «Интернет», в федеральном реестре и на ЕПГУ.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2.6. Исчерпывающий перечень документов, необходимых для предоставления муниципальной услуги, предоставляемых заявителем.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2.6.1. Для предоставления муниципальной услуги заявитель (представитель заявителя) представляет заявление по форме, утвержденной приказом Министерства финансов Российской Федерации от 11.12.2014 № 146н "Об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адреса", подписанным заявителем (представителем заявителя).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Заявление направляется заявителем (представителем заявителя) в администрацию сельсовета на бумажном носителе посредством почтового отправления с описью вложения и уведомлением о вручении или представляется заявителем лично или в форме электронного документа с использованием информационно - телекоммуникационных сетей общего пользования, в том числе федеральной государственной информационной системы «Единый портал государственных и муниципальных услуг (функций» или региональных порталов государственных и муниципальных услуг (функций), портала федеральной информационной адресной системы в информационно-телекоммуникационной сети «Интернет».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При представлении заявления представителем заявителя к такому заявлению прилагается доверенность, выданная представителю заявителя, оформленная в порядке, предусмотренном законодательством Российской Федерации.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Заявление в форме электронного документа подписывается заявителем либо представителем заявителя с использованием усиленной квалифицированной электронной подписи.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При представлении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документа, подписанного лицом, выдавшим (подписавшим) доверенность, с использованием усиленной квалифицированной электронной подписи (в случае если представитель заявителя действует на основании доверенности).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В случае представления заявления при личном обращении заявителя или представителя заявителя предъявляется документ, удостоверяющий соответственно личность заявителя или представителя заявителя.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 xml:space="preserve">Лицо, имеющее право действовать без доверенности от имени юридического лица, предъявляет документ, удостоверяющий его личность, и сообщает реквизиты свидетельства о государственной регистрации юридического лица, а представитель </w:t>
      </w:r>
      <w:r w:rsidRPr="00D4376C">
        <w:rPr>
          <w:color w:val="000000"/>
          <w:sz w:val="24"/>
          <w:szCs w:val="24"/>
        </w:rPr>
        <w:lastRenderedPageBreak/>
        <w:t>юридического лица предъявляет также документ, подтверждающий его полномочия действовать от имени этого юридического лица, или копию этого документа, заверенную печатью и подписью руководителя этого юридического лица.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В случае образования двух или более объектов адресации в результате преобразования существующего объекта или объектов адресации представляется одно заявление на все одновременно образуемые объекты адресации.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2.6.2. К заявлению прилагаются следующие документы: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 xml:space="preserve">а) правоустанавливающие и (или) </w:t>
      </w:r>
      <w:proofErr w:type="spellStart"/>
      <w:r w:rsidRPr="00D4376C">
        <w:rPr>
          <w:color w:val="000000"/>
          <w:sz w:val="24"/>
          <w:szCs w:val="24"/>
        </w:rPr>
        <w:t>правоудостоверяющие</w:t>
      </w:r>
      <w:proofErr w:type="spellEnd"/>
      <w:r w:rsidRPr="00D4376C">
        <w:rPr>
          <w:color w:val="000000"/>
          <w:sz w:val="24"/>
          <w:szCs w:val="24"/>
        </w:rPr>
        <w:t xml:space="preserve"> документы на объект (объекты) адресации;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б) кадастровые паспорта объектов недвижимости, следствием преобразования которых является образование одного и более объекта адресации (в случае преобразования объектов недвижимости с образованием одного и более новых объектов адресации);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в) разрешение на строительство объекта адресации (при присвоении адреса строящимся объектам адресации) и (или) разрешение на ввод объекта адресации в эксплуатацию;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г) схема расположения объекта адресации на кадастровом плане или кадастровой карте соответствующей территории (в случае присвоения адреса земельному участку);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д) кадастровый паспорт объекта адресации (в случае присвоения адреса объекту адресации, поставленному на кадастровый учет);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е) постановление администрации о переводе жилого помещения в нежилое помещение или нежилого помещения в жилое помещение (в случае присвоения помещению адреса, изменения и аннулирования такого адреса вследствие его перевода из жилого помещения в нежилое помещение или нежилого помещения в жилое помещение);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ж) акт приемочной комиссии при переустройстве и (или) перепланировке помещения, приводящих к образованию одного и более новых объектов адресации (в случае преобразования объектов недвижимости (помещений) с образованием одного и более новых объектов адресации);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з) кадастровая выписка об объекте недвижимости, который снят с учета (в случае аннулирования адреса в связи с прекращением существования объекта адресации);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и) уведомление об отсутствии в государственном кадастре недвижимости запрашиваемых сведений по объекту адресации (в случае аннулирования адреса объекта адресации, в связи с отказом в осуществлении кадастрового учета по основаниям, указанным в пунктах 1 и 3 части 2 статьи 27 Федерального закона от 24.07.2007 № 221-ФЗ "О государственном кадастре недвижимости" (далее - Федеральный закон "О государственном кадастре недвижимости").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Уполномоченный специалист администрации запрашивает документы, указанные в настоящем подпункте в органах государственной власти, органах местного самоуправления и подведомственных государственным органам или органам местного самоуправления организациях, в распоряжении которых находятся указанные документы (их копии, сведения, содержащиеся в них).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Заявители (представители заявителя) при подаче заявления вправе приложить к нему документы, указанные в настоящем подпункте, если такие документы не находятся в распоряжении органа местного самоуправления либо подведомственных органам местного самоуправления организаций.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Документы, указанные в настоящем подпункте, представляемые в форме электронных документов, удостоверяются заявителем (представителем заявителя) с использованием усиленной квалифицированной электронной подписи.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 xml:space="preserve">2.6.3. Если заявление и документы, указанные в подпункте 2.6.2. настоящего административного регламента, представляются заявителем (представителем заявителя) в администрацию лично, то уполномоченный специалист администрации выдает заявителю или его представителю расписку в получении документов с указанием их перечня и даты </w:t>
      </w:r>
      <w:r w:rsidRPr="00D4376C">
        <w:rPr>
          <w:color w:val="000000"/>
          <w:sz w:val="24"/>
          <w:szCs w:val="24"/>
        </w:rPr>
        <w:lastRenderedPageBreak/>
        <w:t>получения. Расписка выдается заявителю (представителю заявителя) в день получения таких документов уполномоченным специалистом администрации.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В случае, если заявление и документы представлены в администрацию сельсовета посредством почтового отправления расписка в получении таких заявления и документов направляется по указанному в заявлении почтовому адресу в течение рабочего дня, следующего за днем получения ответственным специалистом администрации документов.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При получении заявления и документов, представляемых в форме электронных документов, заявителю (представителю заявителя) направляется сообщение о получении заявления и документов с указанием входящего регистрационного номера заявления, даты получения заявления и документов, а также перечень наименований файлов, представленных в форме электронных документов, с указанием их объема. Сообщение о получении заявления и документов направляется по указанному в заявлении адресу электронной почты или в личный кабинет заявителя (представителя заявителя) в едином портале или в федеральной информационной адресной системе в случае представления заявления и документов соответственно через единый портал, региональный портал или портал адресной системы. Сообщение о получении заявления и документов направляется заявителю (представителю заявителя) не позднее рабочего дня, следующего за днем поступления заявления в администрацию сельсовета.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2.7. Запрещается требовать от заявителя представления документов и информации или осуществления действий, определенных в части 1 статьи 7 Федерального закона от 27 июля 2010 № 210-ФЗ «Об организации предоставления государственных и муниципальных услуг».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2.8. Перечень оснований для отказа в приеме документов, необходимых для предоставления муниципальной услуги.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1) заявитель, являющийся гражданином, либо лицо, имеющее право действовать без доверенности от имени юридического лица (представитель юридического лица или гражданина) не предъявил документ, удостоверяющий его личность;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2) отсутствует согласие на обработку персональных данных лица, не являющегося заявителем, в случае необходимости обработки персональных данных указанного лица.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2.9. Основаниями для отказа в предоставлении муниципальной услуги являются: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с заявлением о присвоении объекту адресации адреса обратилось лицо, не указанное в пункте 1.2 настоящего административного регламента;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ответ на межведомственный запрос свидетельствует об отсутствии документа и (или) информации, необходимых для присвоения объекту адресации адреса или аннулирования его адреса, и соответствующий документ не был представлен заявителем (представителем заявителя) по собственной инициативе;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документы, обязанность по представлению которых для присвоения объекту адресации адреса или аннулирования его адреса возложена на заявителя (представителя заявителя), выданы с нарушением порядка, установленного законодательством Российской Федерации;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отсутствуют случаи и условия для присвоения объекту адресации адреса или аннулирования его адреса, указанные в пунктах 5, 8 - 11 и 14 - 18 Правил присвоения, изменения и аннулирования адресов, утвержденных постановлением Правительства Российской Федерации от 19.11.2014 № 1221 "Об утверждении Правил присвоения, изменения и аннулирования адресов" (далее - Правила).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2.10. Основания, для приостановления предоставления муниципальной услуги не предусмотрены.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2.11. Услуги, которые являются необходимыми и обязательными для предоставления муниципальной услуги, отсутствуют.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2.12. Предоставление муниципальной услуги является бесплатным для заявителя.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lastRenderedPageBreak/>
        <w:t>2.13. Максимальное время ожидания заявителя в очереди при подаче заявления о предоставления муниципальной услуги и при получении результата муниципальной услуги составляет не более 15 (пятнадцати) минут.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2.14. Регистрация заявления и прилагаемых к нему документов осуществляется в течение 1 (одного) рабочего дня. При направлении в форме электронного документа посредством ЕПГУ – не позднее рабочего дня, следующего за днем поступления запроса.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2.15. Требования к помещениям, в которых предоставляется муниципальная услуга: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2.15.1. На парковках общего пользования около здания администрации, предоставляющей муниципальную услугу, выделяется не менее 10 процентов мест (но не менее одного места) для бесплатной парковки транспортных средств, управляемых инвалидами 1,2 групп и транспортных средств, перевозящих таких инвалидов и (или) детей - инвалидов. На граждан из числа инвалидов 3 группы распространяются нормы настоящего абзаца в порядке, определяемом Правительством Российской Федерации. На указанных транспортных средствах должен быть установлен опознавательный знак «Инвалид» и информация об этих транспортных средствах должна быть размещена в государственной информационной системе «Единая централизованная цифровая платформа в социальной сфере». Места для парковки, указанные в настоящем абзаце, не должны занимать иные транспортные средства, за исключением случаев, предусмотренных правилами дорожного движения.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2.15.2. Вход в здание оборудуется вывеской, содержащей наименование и место нахождения администрации, режим работы.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Прием заявителей осуществляется в специально выделенных для этих целей помещениях, включающих места для ожидания и приема заявителей, которые соответствуют: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санитарно-эпидемиологическим правилам и нормативам;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правилам противопожарной безопасности;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требованиям к обеспечению доступности для маломобильных групп населения, в том числе инвалидов в соответствии с законодательством Российской Федерации о социальной защите инвалидов (включая беспрепятственный доступ инвалидов, использующих кресла-коляски и собак проводников).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Места для ожидания оборудуются: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стульями (кресельными секциями) и (или) скамьями;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визуальной, текстовой информацией, размещаемой на информационных стендах, обновляемой по мере изменения законодательства, регулирующего предоставление муниципальной услуги, и изменения справочных сведений;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столами (стойками), образцами заполнения документов, письменными принадлежностями для возможности оформления документов.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Места для приема заявителей оборудуются стульями и столами для возможности оформления документов.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Рабочее место сотрудника(</w:t>
      </w:r>
      <w:proofErr w:type="spellStart"/>
      <w:r w:rsidRPr="00D4376C">
        <w:rPr>
          <w:color w:val="000000"/>
          <w:sz w:val="24"/>
          <w:szCs w:val="24"/>
        </w:rPr>
        <w:t>ов</w:t>
      </w:r>
      <w:proofErr w:type="spellEnd"/>
      <w:r w:rsidRPr="00D4376C">
        <w:rPr>
          <w:color w:val="000000"/>
          <w:sz w:val="24"/>
          <w:szCs w:val="24"/>
        </w:rPr>
        <w:t>) администрации оборудуется персональным компьютером с печатающим устройством.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В целях обеспечения конфиденциальности сведений одновременное консультирование и (или) прием двух и более посетителей одним сотрудником администрации не допускается.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2.16. Показатели качества и доступности муниципальной услуги: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2.16.1. Показатели качества муниципальной услуги: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своевременность и полнота предоставления муниципальной услуги;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отсутствие обоснованных жалоб на действия (бездействие) должностных лиц, сотрудников администрации.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2.16.2. Показатели доступности муниципальной услуги: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lastRenderedPageBreak/>
        <w:t>- пешеходная доступность от остановок общественного транспорта до здания, в котором предоставляется муниципальная услуга;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 xml:space="preserve">- беспрепятственный доступ к месту предоставления муниципальной услуги для маломобильных групп населения, в том числе инвалидов, использующих кресла-коляски и собак-проводников, а также допуск </w:t>
      </w:r>
      <w:proofErr w:type="spellStart"/>
      <w:r w:rsidRPr="00D4376C">
        <w:rPr>
          <w:color w:val="000000"/>
          <w:sz w:val="24"/>
          <w:szCs w:val="24"/>
        </w:rPr>
        <w:t>сурдопереводчиков</w:t>
      </w:r>
      <w:proofErr w:type="spellEnd"/>
      <w:r w:rsidRPr="00D4376C">
        <w:rPr>
          <w:color w:val="000000"/>
          <w:sz w:val="24"/>
          <w:szCs w:val="24"/>
        </w:rPr>
        <w:t xml:space="preserve"> и </w:t>
      </w:r>
      <w:proofErr w:type="spellStart"/>
      <w:r w:rsidRPr="00D4376C">
        <w:rPr>
          <w:color w:val="000000"/>
          <w:sz w:val="24"/>
          <w:szCs w:val="24"/>
        </w:rPr>
        <w:t>тифлосурдопереводчиков</w:t>
      </w:r>
      <w:proofErr w:type="spellEnd"/>
      <w:r w:rsidRPr="00D4376C">
        <w:rPr>
          <w:color w:val="000000"/>
          <w:sz w:val="24"/>
          <w:szCs w:val="24"/>
        </w:rPr>
        <w:t>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оказание специалистами администрации помощи инвалидам, связанной с предоставлением муниципальной услуги, иной помощи в преодолении барьеров, препятствующих получению ими муниципальной услуги наравне с другими лицами, включая сопровождение к местам предоставления муниципальной услуги;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возможность получения заявителем полной и достоверной информации о порядке предоставления муниципальной услуги, в том числе в МФЦ и электронной форме;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возможность получения муниципальной услуги на базе МФЦ;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направление заявления и документов в электронной форме.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При предоставлении муниципальной услуги заявитель взаимодействует с сотрудником администрации не более 2 раз, продолжительность каждого взаимодействия составляет не более 30 минут.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2.17. Иные требования при предоставлении муниципальной услуги, в том числе учитывающие особенности предоставления муниципальной услуги в электронной форме: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2.17.1. При предоставлении муниципальной услуги в электронной форме заявителю обеспечивается: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1) получение информации о порядке и сроках предоставления муниципальной услуги;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2) формирование запроса;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3) прием и регистрация администрацией запроса и документов, необходимых для предоставления муниципальной услуги;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4) получение решения об отказе;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5) получение сведений о ходе выполнения запроса;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6) досудебное (внесудебное) обжалование решений и действий (бездействия) администрации, должностного лица администрации либо специалиста администрации.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2.17.2. 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Для регистрации запроса на предоставление муниципальной услуги посредством ЕПГУ заявителю необходимо: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1) авторизоваться на ЕПГУ (войти в личный кабинет);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2) из списка муниципальных услуг выбрать соответствующую муниципальную услугу;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3) нажатием кнопки «Получить услугу» инициализировать операцию по заполнению электронной формы заявления;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4) заполнить электронную форму заявления, внести в личный кабинет сведения и электронные образы документов, необходимые для предоставления муниципальной услуги;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5) отправить запрос в администрацию.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Заявление, направленное посредством ЕПГУ, по умолчанию подписывается простой электронной подписью.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 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center"/>
        <w:rPr>
          <w:color w:val="000000"/>
          <w:sz w:val="24"/>
          <w:szCs w:val="24"/>
        </w:rPr>
      </w:pPr>
      <w:r w:rsidRPr="00D4376C">
        <w:rPr>
          <w:b/>
          <w:bCs/>
          <w:color w:val="000000"/>
          <w:sz w:val="24"/>
          <w:szCs w:val="24"/>
        </w:rPr>
        <w:t>3. Состав, последовательность и сроки выполнения административных процедур (действий), требования к порядку их выполнения, в том числе особенности выполнения административных процедур(действий) в электронной форме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 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lastRenderedPageBreak/>
        <w:t>3.1. Предоставление муниципальной услуги состоит из следующей последовательности административных процедур: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прием и регистрация документов;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формирование и направление межведомственных запросов;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рассмотрение документов;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принятие решения и направление заявителю результата предоставления муниципальной услуги.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3.2. Прием и регистрация документов.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3.2.1. Основанием для начала административной процедуры приема и регистрации документов является поступление заявления и необходимых для предоставления муниципальной услуги документов в администрацию.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Специалист администрации по приему документов: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1) устанавливает предмет/содержание обращения;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2) проверяет документ, подтверждающий личность лица, подающего заявление;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3) проверяет полномочия представителя гражданина (в случае обращения представителя гражданина);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4) проверяет правильность заполнения заявления, наличие приложенных к заявлению документов и их соответствие следующим требованиям: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заявление заполнено в соответствии с требованиями административного регламента;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документы в установленных законодательством случаях удостоверены на то уполномоченными органами, должностными лицами, скреплены печатями (при наличии печати);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в документах заполнены все необходимые реквизиты, нет подчисток, приписок, зачеркнутых слов и иных неоговоренных исправлений;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документы не имеют повреждений, наличие которых не позволяет однозначно истолковать их содержание.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5) устанавливает отсутствие (наличие) оснований для отказа в приеме документов (в случае наличия оснований для отказа в приеме документов специалист администрации по приему документов прекращает процедуру приема документов и возвращает заявителю заявление и документы с обоснованием причины отказа);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6) сверяет представленные заявителем копии документов с оригиналами и заверяет их своей подписью;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7) принимает заявление и документы;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8) выдает заявителю расписку о приеме заявления, содержащую опись принятых документов, регистрационный номер и дату принятия пакета документов, заверяет расписку своей подписью (в случае несоответствия представленных заявителем заявления и документов требованиям подпункта 4 настоящего пункта административного регламента в расписке о приеме документов специалист администрации по приему документов делает соответствующую запись);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9) регистрирует заявление в журнале учета заявлений и направлений результатов (далее – журнал учета) (приложение № 1 к административному регламенту).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3.2.2. В случае направления документов в электронной форме посредством заполнения электронной формы запроса на ЕПГУ предоставление муниципальной услуги начинается с момента приема и регистрации специалистом администрации электронных документов, необходимых для предоставления муниципальной услуги.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Специалист администрации, ответственный за прием и регистрацию документов, поданных в форме электронного документа, в течение 1 (одного) рабочего дня осуществляет следующие действия: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находит в ведомственной системе соответствующее заявление (в случае поступления документов посредством ЕПГУ);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оформляет документы заявителя на бумажном носителе;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lastRenderedPageBreak/>
        <w:t>осуществляет действия, установленные пунктом 3.2.1 административного регламента.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Не позднее пяти рабочих дней со дня представления заявления, поступившего в электронной форме с нарушением требований, установленных пунктом 2.8. административного регламента, специалист администрации по приему документов направляет заявителю на указанный в заявлении адрес электронной почты (при наличии) заявителя или иным указанным в заявлении способом уведомление об отказе в приеме документов с указанием допущенных нарушений требований, в соответствии с которыми должно быть представлено заявление.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3.2.4. Срок выполнения административной процедуры по приему и регистрации документов составляет не более 1 (одного) рабочего дня.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3.3. Формирование и направление межведомственных запросов.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3.3.1. Основанием для начала административной процедуры является непредставление заявителем документов, запрашиваемых в рамках межведомственного информационного взаимодействия.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Специалист администрации, ответственный за направление межведомственных запросов, в течение 1 (одного) рабочего дня формирует в ведомственной системе соответствующие межведомственные запросы.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3.3.2. При отсутствии технической возможности направления межведомственных запросов в электронной форме межведомственные запросы формируются на бумажном носителе в соответствии с требованиями статьи 7.2. </w:t>
      </w:r>
      <w:hyperlink r:id="rId17" w:tgtFrame="_blank" w:history="1">
        <w:r w:rsidRPr="00D4376C">
          <w:rPr>
            <w:color w:val="0000FF"/>
            <w:sz w:val="24"/>
            <w:szCs w:val="24"/>
          </w:rPr>
          <w:t>Федерального закона № 210-ФЗ</w:t>
        </w:r>
      </w:hyperlink>
      <w:r w:rsidRPr="00D4376C">
        <w:rPr>
          <w:color w:val="000000"/>
          <w:sz w:val="24"/>
          <w:szCs w:val="24"/>
        </w:rPr>
        <w:t> «</w:t>
      </w:r>
      <w:hyperlink r:id="rId18" w:tgtFrame="_blank" w:history="1">
        <w:r w:rsidRPr="00D4376C">
          <w:rPr>
            <w:color w:val="0000FF"/>
            <w:sz w:val="24"/>
            <w:szCs w:val="24"/>
          </w:rPr>
          <w:t>Об организации предоставления государственных и муниципальных услуг</w:t>
        </w:r>
      </w:hyperlink>
      <w:r w:rsidRPr="00D4376C">
        <w:rPr>
          <w:color w:val="000000"/>
          <w:sz w:val="24"/>
          <w:szCs w:val="24"/>
        </w:rPr>
        <w:t>» и направляются почтовым сообщением или курьером.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3.3.3. Срок выполнения административной процедуры по формированию и направлению межведомственных запросов составляет не более 1 (одного) рабочего дня.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3.4. Рассмотрение документов.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Основанием для начала административной процедуры является поступление пакета документов специалисту администрации, ответственному за предоставление муниципальной услуги (далее – ответственный исполнитель).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3.4.1. Ответственный специалист администрации в ходе рассмотрения документов: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проверяет поступившее заявление на соответствие требованиям административного регламента;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проверяет наличие или отсутствие оснований для отказа в предоставлении муниципальной услуги.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3.4.2. По результатам рассмотрения и проверки документов ответственный специалист администрации осуществляет подготовку и передачу на подпись Главе одного из следующих проектов: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решения о присвоении объекту адресации адреса или аннулировании его адреса;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решения об отказе в присвоении объекту адресации адреса или аннулировании его адреса при наличии оснований для отказа в предоставлении муниципальной услуги, указанных в пункте 2.9. настоящего административного регламента, по форме, утвержденной приказом Министерства финансов Российской Федерации от 11.12.2014 № 146н «Об утверждении форм заявления о присвоении объекту адресации адреса или аннулировании его адреса, решения об отказе в присвоении объекту адресации адреса или аннулировании его адреса», с указанием причины отказа с обязательной ссылкой на положения пункта 2.9. настоящего административного регламента, являющиеся основанием для принятия такого решения, в двух экземплярах.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 xml:space="preserve">В отношении заявителя, направившего заявление и документы в электронной форме с нарушением требований к электронной подписи, подготовка проекта результата предоставления муниципальной услуги осуществляется после сличения представленных заявителем оригиналов документов с их электронными копиями, представленными ранее. В целях представления заявителем оригиналов документов ответственный специалист </w:t>
      </w:r>
      <w:r w:rsidRPr="00D4376C">
        <w:rPr>
          <w:color w:val="000000"/>
          <w:sz w:val="24"/>
          <w:szCs w:val="24"/>
        </w:rPr>
        <w:lastRenderedPageBreak/>
        <w:t>администрации направляет в личный кабинет ЕПГУ сообщение о необходимости его личной явки с указанием даты и времени, когда заявитель записан на прием.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Результатом выполнения административной процедуры является подготовка проекта решения о присвоении объекту адресации адреса или аннулировании его адреса, либо решения об отказе в присвоении объекту адресации адреса или аннулировании его адреса при наличии оснований для отказа в предоставлении муниципальной услуги.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3.5. Принятие решения и направление заявителю результата предоставления муниципальной услуги.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3.5.1. Основанием для начала административной процедуры является поступление Главе на подпись, согласованного в установленном порядке, проекта решения, из числа указанных в пункте 3.4.2. настоящего административного регламента.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Глава в течение двух рабочих дней рассматривает представленные документы и осуществляет их подписание.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Специалист администрации, ответственный за рассмотрение документов, в течение одного рабочего дня со дня подписания решения о присвоении объекту адресации адреса или аннулировании его адреса или решения об отказе присваивает ему дату и регистрационный номер и уведомляет заявителя о готовности результата предоставления муниципальной услуги.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3.5.2. В случае принятия решения о предоставлении муниципальной услуги результат направляется заявителю указанным в заявлении способом.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3.5.3. В случае отказа в предоставлении муниципальной услуги решение об этом направляется заявителю почтовым сообщением, а в случае направления заявления и документов в электронной форме – в личный кабинет на ЕПГУ.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3.5.4. Срок выполнения административной процедуры по принятию решения и направления заявителю результата предоставления муниципальной услуги составляет не более 3 (трех) рабочих дней.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Результатом выполнения административной процедуры по рассмотрению заявления и документов для получения муниципальной услуги является подготовка решения о присвоении объекту адресации адреса или аннулировании его адреса или решения об отказе в присвоении объекту адресации адреса или аннулировании его адреса.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3.6. Выдача (направление) решения о присвоении объекту адресации адреса или аннулировании его адреса, либо решения об отказе в предоставлении муниципальной услуги.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3.6.1. Решение о присвоении объекту адресации адреса или аннулировании его адреса, а также решение об отказе в течение одного рабочего дня направляется специалистом по рассмотрению документов заявителю (представителю заявителя) одним из способов, указанных в заявлении: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в форме электронного документа с использованием информационно-телекоммуникационных сетей общего пользования, в том числе ЕПГУ;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- в форме документа на бумажном носителе посредством выдачи заявителю (представителю заявителя) лично под расписку либо направления документа посредством почтового отправления по указанному в заявлении почтовому адресу.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3.6.2. Второй экземпляр решения о присвоении объекту адресации адреса или аннулировании его адреса, а также решения об отказе хранится в деле.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3.6.3. Результатом выполнения административной процедуры по выдаче (направлению) решения о присвоении объекту адресации адреса или аннулировании его адреса либо решения об отказе является выдача заявителю (направление) решения о присвоении объекту адресации адреса или аннулировании его адреса, либо решения об отказе.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lastRenderedPageBreak/>
        <w:t>3.6.4. Срок выполнения административной процедуры по выдаче решения заявителю результата предоставления муниципальной услуги составляет не более 3 (трех) рабочих дней.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 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center"/>
        <w:rPr>
          <w:color w:val="000000"/>
          <w:sz w:val="24"/>
          <w:szCs w:val="24"/>
        </w:rPr>
      </w:pPr>
      <w:r w:rsidRPr="00D4376C">
        <w:rPr>
          <w:b/>
          <w:bCs/>
          <w:color w:val="000000"/>
          <w:sz w:val="24"/>
          <w:szCs w:val="24"/>
        </w:rPr>
        <w:t>4. Формы контроля за исполнением административного регламента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 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4.1. Текущий контроль за соблюдением и исполнением специалистами администрации положений административного регламента, нормативных правовых актов, устанавливающих требования к предоставлению муниципальной услуги, а также принятием решений осуществляет Глава Октябрьского сельсовета Куйбышевского муниципального района Новосибирской области.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4.2. Контроль за полнотой и качеством предоставления муниципальной услуги включает в себя проведение проверок с целью выявления и устранения нарушений прав заявителей и принятия мер для устранения соответствующих нарушений. Проверки могут быть плановыми (осуществляются на основании годовых планов) и внеплановыми (по конкретному обращению).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Плановые и внеплановые проверки проводятся на основании распорядительных документов (распоряжений) Главы Октябрьского сельсовета Куйбышевского муниципального района Новосибирской области. Проверки осуществляются с целью выявления и устранения нарушений при предоставлении муниципальной услуги.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4.3.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4.4. Физические лица,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 адрес администрации с просьбой о проведении проверки соблюдения и исполнения нормативных правовых актов, положений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 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center"/>
        <w:rPr>
          <w:color w:val="000000"/>
          <w:sz w:val="24"/>
          <w:szCs w:val="24"/>
        </w:rPr>
      </w:pPr>
      <w:r w:rsidRPr="00D4376C">
        <w:rPr>
          <w:b/>
          <w:bCs/>
          <w:color w:val="000000"/>
          <w:sz w:val="24"/>
          <w:szCs w:val="24"/>
        </w:rPr>
        <w:t>5. Досудебный (внесудебный) порядок обжалования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 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5.1. Заявители муниципальной услуги, могут обратиться с жалобой на действия (бездействие) администрации, её должностного лица или муниципального служащего, в том числе в следующих случаях: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1) нарушение срока регистрации запроса о предоставлении муниципальной услуги;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2) нарушение срока предоставления муниципальной услуги;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3) требование у заявителя документов или информации либо осуществления действий, представление или осуществление которых не предусмотрено 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4) отказ в приеме у заявителя документов, предоставление которых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 для предоставления муниципальной услуги;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lastRenderedPageBreak/>
        <w:t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7) отказ органа, предоставляющего муниципальную услугу, должностного лица органа, предоставляющего муниципальную услугу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8) нарушение срока или порядка выдачи документов по результатам предоставления муниципальной услуги;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9) приостановление предоставления муниципальной услуги,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Федерации, законами и иными нормативными правовыми актами Новосибирской области, муниципальными правовыми актами;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Федерального закона </w:t>
      </w:r>
      <w:hyperlink r:id="rId19" w:tgtFrame="_blank" w:history="1">
        <w:r w:rsidRPr="00D4376C">
          <w:rPr>
            <w:color w:val="0000FF"/>
            <w:sz w:val="24"/>
            <w:szCs w:val="24"/>
          </w:rPr>
          <w:t>от 27.07.2010 № 210-ФЗ</w:t>
        </w:r>
      </w:hyperlink>
      <w:r w:rsidRPr="00D4376C">
        <w:rPr>
          <w:color w:val="000000"/>
          <w:sz w:val="24"/>
          <w:szCs w:val="24"/>
        </w:rPr>
        <w:t>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5.2. Общие требования к порядку подачи и рассмотрения жалобы.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5.2.1. Жалоба подается в письменной форме на бумажном носителе, в электронной форме в орган, предоставляющий муниципальную услугу. Жалобы на решения и действия (бездействие) руководителя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5.2.2. Жалоба на решения и действия (бездействие) органа, предоставляющего муниципальную услугу, должностного лица органа, предоставляющего муниципальную услугу, муниципального служащего может быть направлена по почте, через многофункциональный центр, с использованием информационно-телекоммуникационной сети «Интернет», официального сайта органа, предоставляющего муниципальную услугу, единого портала государственных и муниципальных услуг либо регионального портала государственных и муниципальных услуг, а также может быть принята при личном приеме заявителя.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5.2.3. Жалоба на решения и (или) действия (бездействие) органов, предоставляющих муниципальные услуги, должностных лиц органов, предоставляющих муниципальные услуги, либо муниципальных служащих при осуществлении в отношении юридических лиц и индивидуальных предпринимателей, 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частью 2 статьи 6 </w:t>
      </w:r>
      <w:hyperlink r:id="rId20" w:tgtFrame="_blank" w:history="1">
        <w:r w:rsidRPr="00D4376C">
          <w:rPr>
            <w:color w:val="0000FF"/>
            <w:sz w:val="24"/>
            <w:szCs w:val="24"/>
          </w:rPr>
          <w:t>Градостроительного кодекса</w:t>
        </w:r>
      </w:hyperlink>
      <w:r w:rsidRPr="00D4376C">
        <w:rPr>
          <w:color w:val="000000"/>
          <w:sz w:val="24"/>
          <w:szCs w:val="24"/>
        </w:rPr>
        <w:t> Российской Федерации, может быть подана такими лицами в порядке, установленном настоящей статьей, либо в порядке, установленном антимонопольным законодательством Российской Федерации, в антимонопольный орган.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lastRenderedPageBreak/>
        <w:t>5.2.4. Особенности подачи и рассмотрения жалоб на решения и действия (бездействие) органов местного самоуправления и их должностных лиц, муниципальных служащих устанавливаются нормативными правовыми актами Новосибирской области и муниципальными правовыми актами.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5.2.5. Жалоба должна содержать: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5.2.6. Жалоба, поступившая в орган, предоставляющий муниципальную услугу, либо вышестоящий орган (при его наличии), подлежит рассмотрению в течение пятнадцати рабочих дней со дня ее регистрации, а в случае обжалования отказа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5.2.7. По результатам рассмотрения жалобы принимается одно из следующих решений: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1) жалоба удовлетворяется, в том числе в форме отмены принятого решения, исправления допущенных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Новосибирской области, муниципальными правовыми актами;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2) в удовлетворении жалобы отказывается.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5.2.8. Не позднее дня, следующего за днем принятия решения, указанного в пункте 5.2.7. административного регламента, заявителю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5.2.9. В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в целях незамедлительного устранения выявленных нарушений при оказании муниципальной услуги, а также приносятся 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услуги.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5.2.10. В случае признания жалобы, не подлежащей удовлетворению,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lastRenderedPageBreak/>
        <w:t>5.2.11. В случае установления в ходе или по результатам рассмотрения жалобы признаков состава административного правонарушения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EA215B" w:rsidRDefault="00EA215B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</w:p>
    <w:p w:rsidR="00EA215B" w:rsidRDefault="00EA215B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</w:p>
    <w:p w:rsidR="00EA215B" w:rsidRDefault="00EA215B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</w:p>
    <w:p w:rsidR="00EA215B" w:rsidRDefault="00EA215B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</w:p>
    <w:p w:rsidR="00EA215B" w:rsidRPr="00025505" w:rsidRDefault="00EA215B" w:rsidP="00EA215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25505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EA215B" w:rsidRPr="00025505" w:rsidRDefault="00EA215B" w:rsidP="00EA215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25505">
        <w:rPr>
          <w:rFonts w:ascii="Times New Roman" w:hAnsi="Times New Roman" w:cs="Times New Roman"/>
          <w:sz w:val="24"/>
          <w:szCs w:val="24"/>
        </w:rPr>
        <w:t>ОКТЯБРЬСКОГО СЕЛЬСОВЕТА</w:t>
      </w:r>
    </w:p>
    <w:p w:rsidR="00EA215B" w:rsidRPr="00025505" w:rsidRDefault="00EA215B" w:rsidP="00EA215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25505">
        <w:rPr>
          <w:rFonts w:ascii="Times New Roman" w:hAnsi="Times New Roman" w:cs="Times New Roman"/>
          <w:sz w:val="24"/>
          <w:szCs w:val="24"/>
        </w:rPr>
        <w:t>КУЙБЫШЕВСКОГО МУНИЦИПАЛЬНОГО</w:t>
      </w:r>
    </w:p>
    <w:p w:rsidR="00EA215B" w:rsidRPr="00025505" w:rsidRDefault="00EA215B" w:rsidP="00EA215B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25505">
        <w:rPr>
          <w:rFonts w:ascii="Times New Roman" w:hAnsi="Times New Roman" w:cs="Times New Roman"/>
          <w:sz w:val="24"/>
          <w:szCs w:val="24"/>
        </w:rPr>
        <w:t>РАЙОНА НОВОСИБИРСКОЙ ОБЛАСТИ</w:t>
      </w:r>
    </w:p>
    <w:p w:rsidR="00EA215B" w:rsidRPr="00025505" w:rsidRDefault="00EA215B" w:rsidP="00EA215B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025505">
        <w:rPr>
          <w:rFonts w:ascii="Times New Roman" w:hAnsi="Times New Roman" w:cs="Times New Roman"/>
          <w:b w:val="0"/>
          <w:sz w:val="24"/>
          <w:szCs w:val="24"/>
        </w:rPr>
        <w:t>шестого созыва</w:t>
      </w:r>
    </w:p>
    <w:p w:rsidR="00EA215B" w:rsidRPr="00025505" w:rsidRDefault="00EA215B" w:rsidP="00EA215B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EA215B" w:rsidRPr="00025505" w:rsidRDefault="00EA215B" w:rsidP="00EA215B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025505">
        <w:rPr>
          <w:rFonts w:ascii="Times New Roman" w:hAnsi="Times New Roman" w:cs="Times New Roman"/>
          <w:sz w:val="24"/>
          <w:szCs w:val="24"/>
        </w:rPr>
        <w:t>РЕШЕНИЕ</w:t>
      </w:r>
    </w:p>
    <w:p w:rsidR="00EA215B" w:rsidRDefault="00EA215B" w:rsidP="00EA215B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4E4812">
        <w:rPr>
          <w:rFonts w:ascii="Times New Roman" w:hAnsi="Times New Roman" w:cs="Times New Roman"/>
          <w:sz w:val="24"/>
          <w:szCs w:val="24"/>
        </w:rPr>
        <w:t>сорок шестой</w:t>
      </w:r>
      <w:r w:rsidRPr="00AF07CA">
        <w:rPr>
          <w:rFonts w:ascii="Times New Roman" w:hAnsi="Times New Roman" w:cs="Times New Roman"/>
          <w:sz w:val="24"/>
          <w:szCs w:val="24"/>
        </w:rPr>
        <w:t xml:space="preserve"> сессии</w:t>
      </w:r>
    </w:p>
    <w:p w:rsidR="00EA215B" w:rsidRPr="00025505" w:rsidRDefault="00EA215B" w:rsidP="00EA215B">
      <w:pPr>
        <w:pStyle w:val="ConsPlusTitle"/>
        <w:widowControl/>
        <w:jc w:val="center"/>
        <w:rPr>
          <w:rFonts w:ascii="Times New Roman" w:hAnsi="Times New Roman" w:cs="Times New Roman"/>
          <w:sz w:val="24"/>
          <w:szCs w:val="24"/>
        </w:rPr>
      </w:pPr>
    </w:p>
    <w:p w:rsidR="00EA215B" w:rsidRPr="00025505" w:rsidRDefault="00EA215B" w:rsidP="00EA215B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</w:p>
    <w:p w:rsidR="00EA215B" w:rsidRPr="00025505" w:rsidRDefault="00EA215B" w:rsidP="00EA215B">
      <w:pPr>
        <w:pStyle w:val="ConsPlusTitle"/>
        <w:widowControl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25.09</w:t>
      </w:r>
      <w:r w:rsidRPr="00B86A30">
        <w:rPr>
          <w:rFonts w:ascii="Times New Roman" w:hAnsi="Times New Roman" w:cs="Times New Roman"/>
          <w:b w:val="0"/>
          <w:sz w:val="24"/>
          <w:szCs w:val="24"/>
        </w:rPr>
        <w:t xml:space="preserve">.2024 г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                                                       </w:t>
      </w:r>
      <w:r w:rsidRPr="00025505">
        <w:rPr>
          <w:rFonts w:ascii="Times New Roman" w:hAnsi="Times New Roman" w:cs="Times New Roman"/>
          <w:b w:val="0"/>
          <w:sz w:val="24"/>
          <w:szCs w:val="24"/>
        </w:rPr>
        <w:t>с. Нагорное</w:t>
      </w:r>
      <w:r w:rsidRPr="00B86A30">
        <w:rPr>
          <w:rFonts w:ascii="Times New Roman" w:hAnsi="Times New Roman" w:cs="Times New Roman"/>
          <w:b w:val="0"/>
          <w:sz w:val="24"/>
          <w:szCs w:val="24"/>
        </w:rPr>
        <w:t xml:space="preserve">                                                    № </w:t>
      </w:r>
      <w:r>
        <w:rPr>
          <w:rFonts w:ascii="Times New Roman" w:hAnsi="Times New Roman" w:cs="Times New Roman"/>
          <w:b w:val="0"/>
          <w:sz w:val="24"/>
          <w:szCs w:val="24"/>
        </w:rPr>
        <w:t>3</w:t>
      </w:r>
    </w:p>
    <w:p w:rsidR="00EA215B" w:rsidRDefault="00EA215B" w:rsidP="00EA215B">
      <w:pPr>
        <w:rPr>
          <w:sz w:val="24"/>
          <w:szCs w:val="24"/>
        </w:rPr>
      </w:pPr>
    </w:p>
    <w:p w:rsidR="00EA215B" w:rsidRPr="00F05359" w:rsidRDefault="00EA215B" w:rsidP="00EA215B">
      <w:pPr>
        <w:jc w:val="center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 xml:space="preserve">         </w:t>
      </w:r>
    </w:p>
    <w:p w:rsidR="00EA215B" w:rsidRPr="00F05359" w:rsidRDefault="00EA215B" w:rsidP="00EA215B">
      <w:pPr>
        <w:shd w:val="clear" w:color="auto" w:fill="FFFFFF"/>
        <w:tabs>
          <w:tab w:val="left" w:leader="underscore" w:pos="2179"/>
        </w:tabs>
        <w:jc w:val="center"/>
        <w:rPr>
          <w:rFonts w:ascii="PT Astra Serif" w:hAnsi="PT Astra Serif"/>
          <w:b/>
          <w:sz w:val="24"/>
          <w:szCs w:val="24"/>
        </w:rPr>
      </w:pPr>
      <w:r w:rsidRPr="00F05359">
        <w:rPr>
          <w:rFonts w:ascii="PT Astra Serif" w:hAnsi="PT Astra Serif"/>
          <w:b/>
          <w:sz w:val="24"/>
          <w:szCs w:val="24"/>
        </w:rPr>
        <w:t>О ВНЕСЕНИИ ИЗМЕНЕНИЙ В УСТАВ СЕЛЬСКОГО ПОСЕЛЕНИЯ</w:t>
      </w:r>
      <w:r>
        <w:rPr>
          <w:rFonts w:ascii="PT Astra Serif" w:hAnsi="PT Astra Serif"/>
          <w:b/>
          <w:sz w:val="24"/>
          <w:szCs w:val="24"/>
        </w:rPr>
        <w:t xml:space="preserve"> ОКТЯБРЬСКОГО</w:t>
      </w:r>
      <w:r w:rsidRPr="00F05359">
        <w:rPr>
          <w:rFonts w:ascii="PT Astra Serif" w:hAnsi="PT Astra Serif"/>
          <w:b/>
          <w:sz w:val="24"/>
          <w:szCs w:val="24"/>
        </w:rPr>
        <w:t xml:space="preserve"> СЕЛЬСОВЕТА </w:t>
      </w:r>
      <w:r>
        <w:rPr>
          <w:rFonts w:ascii="PT Astra Serif" w:hAnsi="PT Astra Serif"/>
          <w:b/>
          <w:sz w:val="24"/>
          <w:szCs w:val="24"/>
        </w:rPr>
        <w:t xml:space="preserve">КУЙБЫШЕВСКОГО </w:t>
      </w:r>
      <w:r w:rsidRPr="00F05359">
        <w:rPr>
          <w:rFonts w:ascii="PT Astra Serif" w:hAnsi="PT Astra Serif"/>
          <w:b/>
          <w:sz w:val="24"/>
          <w:szCs w:val="24"/>
        </w:rPr>
        <w:t>МУНИЦИПАЛЬНОГО РАЙОНА НОВОСИБИРСКОЙ ОБЛАСТИ</w:t>
      </w:r>
    </w:p>
    <w:p w:rsidR="00EA215B" w:rsidRPr="00F05359" w:rsidRDefault="00EA215B" w:rsidP="00EA215B">
      <w:pPr>
        <w:shd w:val="clear" w:color="auto" w:fill="FFFFFF"/>
        <w:tabs>
          <w:tab w:val="left" w:leader="underscore" w:pos="2179"/>
        </w:tabs>
        <w:jc w:val="center"/>
        <w:rPr>
          <w:rFonts w:ascii="PT Astra Serif" w:hAnsi="PT Astra Serif"/>
          <w:color w:val="000000"/>
          <w:spacing w:val="-1"/>
          <w:sz w:val="24"/>
          <w:szCs w:val="24"/>
        </w:rPr>
      </w:pPr>
    </w:p>
    <w:p w:rsidR="00EA215B" w:rsidRPr="00F05359" w:rsidRDefault="00EA215B" w:rsidP="00EA215B">
      <w:pPr>
        <w:shd w:val="clear" w:color="auto" w:fill="FFFFFF"/>
        <w:tabs>
          <w:tab w:val="left" w:leader="underscore" w:pos="2179"/>
        </w:tabs>
        <w:ind w:firstLine="710"/>
        <w:jc w:val="both"/>
        <w:rPr>
          <w:rFonts w:ascii="PT Astra Serif" w:hAnsi="PT Astra Serif"/>
          <w:color w:val="000000"/>
          <w:spacing w:val="-1"/>
          <w:sz w:val="24"/>
          <w:szCs w:val="24"/>
        </w:rPr>
      </w:pPr>
      <w:r>
        <w:rPr>
          <w:rFonts w:ascii="PT Astra Serif" w:hAnsi="PT Astra Serif"/>
          <w:color w:val="000000"/>
          <w:spacing w:val="-1"/>
          <w:sz w:val="24"/>
          <w:szCs w:val="24"/>
        </w:rPr>
        <w:t xml:space="preserve">В соответствии со ст. 7, </w:t>
      </w:r>
      <w:r w:rsidRPr="00F05359">
        <w:rPr>
          <w:rFonts w:ascii="PT Astra Serif" w:hAnsi="PT Astra Serif"/>
          <w:color w:val="000000"/>
          <w:spacing w:val="-1"/>
          <w:sz w:val="24"/>
          <w:szCs w:val="24"/>
        </w:rPr>
        <w:t xml:space="preserve">35, 44 Федерального закона от 06.10.2003 № 131-ФЗ «Об общих принципах организации местного самоуправления в Российской Федерации» Совет депутатов </w:t>
      </w:r>
      <w:r>
        <w:rPr>
          <w:rFonts w:ascii="PT Astra Serif" w:hAnsi="PT Astra Serif"/>
          <w:color w:val="000000"/>
          <w:spacing w:val="-1"/>
          <w:sz w:val="24"/>
          <w:szCs w:val="24"/>
        </w:rPr>
        <w:t>Октябрьского</w:t>
      </w:r>
      <w:r w:rsidRPr="00F05359">
        <w:rPr>
          <w:rFonts w:ascii="PT Astra Serif" w:hAnsi="PT Astra Serif"/>
          <w:color w:val="000000"/>
          <w:spacing w:val="-1"/>
          <w:sz w:val="24"/>
          <w:szCs w:val="24"/>
        </w:rPr>
        <w:t xml:space="preserve"> сельсовета </w:t>
      </w:r>
      <w:r>
        <w:rPr>
          <w:rFonts w:ascii="PT Astra Serif" w:hAnsi="PT Astra Serif"/>
          <w:color w:val="000000"/>
          <w:spacing w:val="-1"/>
          <w:sz w:val="24"/>
          <w:szCs w:val="24"/>
        </w:rPr>
        <w:t>Куйбышевского муниципального</w:t>
      </w:r>
      <w:r w:rsidRPr="00F05359">
        <w:rPr>
          <w:rFonts w:ascii="PT Astra Serif" w:hAnsi="PT Astra Serif"/>
          <w:color w:val="000000"/>
          <w:spacing w:val="-1"/>
          <w:sz w:val="24"/>
          <w:szCs w:val="24"/>
        </w:rPr>
        <w:t xml:space="preserve"> района Новосибирской области</w:t>
      </w:r>
    </w:p>
    <w:p w:rsidR="00EA215B" w:rsidRPr="00F05359" w:rsidRDefault="00EA215B" w:rsidP="00EA215B">
      <w:pPr>
        <w:shd w:val="clear" w:color="auto" w:fill="FFFFFF"/>
        <w:tabs>
          <w:tab w:val="left" w:leader="underscore" w:pos="2179"/>
        </w:tabs>
        <w:ind w:firstLine="710"/>
        <w:jc w:val="both"/>
        <w:rPr>
          <w:rFonts w:ascii="PT Astra Serif" w:hAnsi="PT Astra Serif"/>
          <w:color w:val="000000"/>
          <w:spacing w:val="-1"/>
          <w:sz w:val="24"/>
          <w:szCs w:val="24"/>
        </w:rPr>
      </w:pPr>
    </w:p>
    <w:p w:rsidR="00EA215B" w:rsidRPr="00F05359" w:rsidRDefault="00EA215B" w:rsidP="00EA215B">
      <w:pPr>
        <w:shd w:val="clear" w:color="auto" w:fill="FFFFFF"/>
        <w:tabs>
          <w:tab w:val="left" w:leader="underscore" w:pos="2179"/>
        </w:tabs>
        <w:ind w:firstLine="710"/>
        <w:jc w:val="both"/>
        <w:rPr>
          <w:rFonts w:ascii="PT Astra Serif" w:hAnsi="PT Astra Serif"/>
          <w:b/>
          <w:color w:val="000000"/>
          <w:spacing w:val="-1"/>
          <w:sz w:val="24"/>
          <w:szCs w:val="24"/>
        </w:rPr>
      </w:pPr>
      <w:r w:rsidRPr="00F05359">
        <w:rPr>
          <w:rFonts w:ascii="PT Astra Serif" w:hAnsi="PT Astra Serif"/>
          <w:b/>
          <w:color w:val="000000"/>
          <w:spacing w:val="-1"/>
          <w:sz w:val="24"/>
          <w:szCs w:val="24"/>
        </w:rPr>
        <w:t>РЕШИЛ:</w:t>
      </w:r>
    </w:p>
    <w:p w:rsidR="00EA215B" w:rsidRPr="00F05359" w:rsidRDefault="00EA215B" w:rsidP="00EA215B">
      <w:pPr>
        <w:ind w:firstLine="710"/>
        <w:rPr>
          <w:rFonts w:ascii="PT Astra Serif" w:hAnsi="PT Astra Serif"/>
          <w:sz w:val="24"/>
          <w:szCs w:val="24"/>
        </w:rPr>
      </w:pPr>
    </w:p>
    <w:p w:rsidR="00EA215B" w:rsidRPr="005958BF" w:rsidRDefault="00EA215B" w:rsidP="00EA215B">
      <w:pPr>
        <w:ind w:firstLine="710"/>
        <w:jc w:val="both"/>
        <w:rPr>
          <w:rFonts w:ascii="PT Astra Serif" w:hAnsi="PT Astra Serif"/>
          <w:sz w:val="24"/>
          <w:szCs w:val="24"/>
        </w:rPr>
      </w:pPr>
      <w:r w:rsidRPr="005958BF">
        <w:rPr>
          <w:rFonts w:ascii="PT Astra Serif" w:hAnsi="PT Astra Serif"/>
          <w:color w:val="000000"/>
          <w:spacing w:val="-21"/>
          <w:sz w:val="24"/>
          <w:szCs w:val="24"/>
        </w:rPr>
        <w:t>1.</w:t>
      </w:r>
      <w:r w:rsidRPr="005958BF">
        <w:rPr>
          <w:rFonts w:ascii="PT Astra Serif" w:hAnsi="PT Astra Serif"/>
          <w:color w:val="000000"/>
          <w:sz w:val="24"/>
          <w:szCs w:val="24"/>
        </w:rPr>
        <w:t xml:space="preserve"> </w:t>
      </w:r>
      <w:r w:rsidRPr="005958BF">
        <w:rPr>
          <w:rFonts w:ascii="PT Astra Serif" w:hAnsi="PT Astra Serif"/>
          <w:sz w:val="24"/>
          <w:szCs w:val="24"/>
        </w:rPr>
        <w:t xml:space="preserve">Внести в Устав сельского поселения </w:t>
      </w:r>
      <w:r>
        <w:rPr>
          <w:rFonts w:ascii="PT Astra Serif" w:hAnsi="PT Astra Serif"/>
          <w:sz w:val="24"/>
          <w:szCs w:val="24"/>
        </w:rPr>
        <w:t>Октябрьского</w:t>
      </w:r>
      <w:r w:rsidRPr="005958BF">
        <w:rPr>
          <w:rFonts w:ascii="PT Astra Serif" w:hAnsi="PT Astra Serif"/>
          <w:sz w:val="24"/>
          <w:szCs w:val="24"/>
        </w:rPr>
        <w:t xml:space="preserve"> сельсовета </w:t>
      </w:r>
      <w:r>
        <w:rPr>
          <w:rFonts w:ascii="PT Astra Serif" w:hAnsi="PT Astra Serif"/>
          <w:sz w:val="24"/>
          <w:szCs w:val="24"/>
        </w:rPr>
        <w:t>Куйбышевского</w:t>
      </w:r>
      <w:r w:rsidRPr="005958BF">
        <w:rPr>
          <w:rFonts w:ascii="PT Astra Serif" w:hAnsi="PT Astra Serif"/>
          <w:sz w:val="24"/>
          <w:szCs w:val="24"/>
        </w:rPr>
        <w:t xml:space="preserve"> муниципального района Новосибирской области следующие изменения:</w:t>
      </w:r>
    </w:p>
    <w:p w:rsidR="00EA215B" w:rsidRPr="005958BF" w:rsidRDefault="00EA215B" w:rsidP="00EA215B">
      <w:pPr>
        <w:ind w:firstLine="709"/>
        <w:jc w:val="both"/>
        <w:rPr>
          <w:rFonts w:ascii="PT Astra Serif" w:hAnsi="PT Astra Serif"/>
          <w:b/>
          <w:sz w:val="24"/>
          <w:szCs w:val="24"/>
        </w:rPr>
      </w:pPr>
    </w:p>
    <w:p w:rsidR="00EA215B" w:rsidRPr="00072FC1" w:rsidRDefault="00EA215B" w:rsidP="00EA215B">
      <w:pPr>
        <w:ind w:firstLine="709"/>
        <w:jc w:val="both"/>
        <w:rPr>
          <w:rFonts w:ascii="PT Astra Serif" w:hAnsi="PT Astra Serif"/>
          <w:b/>
          <w:sz w:val="24"/>
          <w:szCs w:val="24"/>
        </w:rPr>
      </w:pPr>
      <w:r w:rsidRPr="00072FC1">
        <w:rPr>
          <w:rFonts w:ascii="PT Astra Serif" w:hAnsi="PT Astra Serif"/>
          <w:b/>
          <w:sz w:val="24"/>
          <w:szCs w:val="24"/>
        </w:rPr>
        <w:t>1.1.</w:t>
      </w:r>
      <w:r w:rsidRPr="00072FC1">
        <w:rPr>
          <w:rFonts w:ascii="PT Astra Serif" w:hAnsi="PT Astra Serif"/>
          <w:b/>
          <w:sz w:val="24"/>
          <w:szCs w:val="24"/>
        </w:rPr>
        <w:tab/>
        <w:t xml:space="preserve">Статья 5. Вопросы местного значения </w:t>
      </w:r>
      <w:r>
        <w:rPr>
          <w:rFonts w:ascii="PT Astra Serif" w:hAnsi="PT Astra Serif"/>
          <w:b/>
          <w:sz w:val="24"/>
          <w:szCs w:val="24"/>
        </w:rPr>
        <w:t>Октябрьского сельсовета</w:t>
      </w:r>
    </w:p>
    <w:p w:rsidR="00EA215B" w:rsidRDefault="00EA215B" w:rsidP="00EA215B">
      <w:pPr>
        <w:ind w:firstLine="709"/>
        <w:jc w:val="both"/>
        <w:rPr>
          <w:rFonts w:ascii="PT Astra Serif" w:hAnsi="PT Astra Serif"/>
          <w:sz w:val="24"/>
          <w:szCs w:val="24"/>
        </w:rPr>
      </w:pPr>
    </w:p>
    <w:p w:rsidR="00EA215B" w:rsidRPr="00072FC1" w:rsidRDefault="00EA215B" w:rsidP="00EA215B">
      <w:pPr>
        <w:ind w:firstLine="709"/>
        <w:jc w:val="both"/>
        <w:rPr>
          <w:rFonts w:ascii="PT Astra Serif" w:hAnsi="PT Astra Serif"/>
          <w:sz w:val="24"/>
          <w:szCs w:val="24"/>
        </w:rPr>
      </w:pPr>
      <w:r w:rsidRPr="00072FC1">
        <w:rPr>
          <w:rFonts w:ascii="PT Astra Serif" w:hAnsi="PT Astra Serif"/>
          <w:sz w:val="24"/>
          <w:szCs w:val="24"/>
        </w:rPr>
        <w:t>1.1.1 пункт 2</w:t>
      </w:r>
      <w:r>
        <w:rPr>
          <w:rFonts w:ascii="PT Astra Serif" w:hAnsi="PT Astra Serif"/>
          <w:sz w:val="24"/>
          <w:szCs w:val="24"/>
        </w:rPr>
        <w:t>3</w:t>
      </w:r>
      <w:r w:rsidRPr="00072FC1">
        <w:rPr>
          <w:rFonts w:ascii="PT Astra Serif" w:hAnsi="PT Astra Serif"/>
          <w:sz w:val="24"/>
          <w:szCs w:val="24"/>
        </w:rPr>
        <w:t xml:space="preserve"> части 1 статьи 5 изложить в следующей редакции:</w:t>
      </w:r>
    </w:p>
    <w:p w:rsidR="00EA215B" w:rsidRPr="00072FC1" w:rsidRDefault="00EA215B" w:rsidP="00EA215B">
      <w:pPr>
        <w:ind w:firstLine="709"/>
        <w:jc w:val="both"/>
        <w:rPr>
          <w:rFonts w:ascii="PT Astra Serif" w:hAnsi="PT Astra Serif"/>
          <w:sz w:val="24"/>
          <w:szCs w:val="24"/>
        </w:rPr>
      </w:pPr>
      <w:r w:rsidRPr="00072FC1">
        <w:rPr>
          <w:rFonts w:ascii="PT Astra Serif" w:hAnsi="PT Astra Serif"/>
          <w:sz w:val="24"/>
          <w:szCs w:val="24"/>
        </w:rPr>
        <w:t>«2</w:t>
      </w:r>
      <w:r>
        <w:rPr>
          <w:rFonts w:ascii="PT Astra Serif" w:hAnsi="PT Astra Serif"/>
          <w:sz w:val="24"/>
          <w:szCs w:val="24"/>
        </w:rPr>
        <w:t>3</w:t>
      </w:r>
      <w:r w:rsidRPr="00072FC1">
        <w:rPr>
          <w:rFonts w:ascii="PT Astra Serif" w:hAnsi="PT Astra Serif"/>
          <w:sz w:val="24"/>
          <w:szCs w:val="24"/>
        </w:rPr>
        <w:t>) 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поселении;»;</w:t>
      </w:r>
    </w:p>
    <w:p w:rsidR="00EA215B" w:rsidRDefault="00EA215B" w:rsidP="00EA215B">
      <w:pPr>
        <w:ind w:firstLine="709"/>
        <w:jc w:val="both"/>
        <w:rPr>
          <w:rFonts w:ascii="PT Astra Serif" w:hAnsi="PT Astra Serif"/>
          <w:b/>
          <w:sz w:val="24"/>
          <w:szCs w:val="24"/>
        </w:rPr>
      </w:pPr>
    </w:p>
    <w:p w:rsidR="00EA215B" w:rsidRPr="005958BF" w:rsidRDefault="00EA215B" w:rsidP="00EA215B">
      <w:pPr>
        <w:ind w:firstLine="709"/>
        <w:jc w:val="both"/>
        <w:rPr>
          <w:rFonts w:ascii="PT Astra Serif" w:hAnsi="PT Astra Serif"/>
          <w:b/>
          <w:sz w:val="24"/>
          <w:szCs w:val="24"/>
        </w:rPr>
      </w:pPr>
      <w:r w:rsidRPr="005958BF">
        <w:rPr>
          <w:rFonts w:ascii="PT Astra Serif" w:hAnsi="PT Astra Serif"/>
          <w:b/>
          <w:sz w:val="24"/>
          <w:szCs w:val="24"/>
        </w:rPr>
        <w:t>1.</w:t>
      </w:r>
      <w:r>
        <w:rPr>
          <w:rFonts w:ascii="PT Astra Serif" w:hAnsi="PT Astra Serif"/>
          <w:b/>
          <w:sz w:val="24"/>
          <w:szCs w:val="24"/>
        </w:rPr>
        <w:t>2</w:t>
      </w:r>
      <w:r w:rsidRPr="005958BF">
        <w:rPr>
          <w:rFonts w:ascii="PT Astra Serif" w:hAnsi="PT Astra Serif"/>
          <w:b/>
          <w:sz w:val="24"/>
          <w:szCs w:val="24"/>
        </w:rPr>
        <w:t xml:space="preserve">. Статья 21. Депутат Совета депутатов </w:t>
      </w:r>
    </w:p>
    <w:p w:rsidR="00EA215B" w:rsidRPr="005958BF" w:rsidRDefault="00EA215B" w:rsidP="00EA215B">
      <w:pPr>
        <w:ind w:firstLine="709"/>
        <w:jc w:val="both"/>
        <w:rPr>
          <w:rFonts w:ascii="PT Astra Serif" w:hAnsi="PT Astra Serif"/>
          <w:sz w:val="24"/>
          <w:szCs w:val="24"/>
        </w:rPr>
      </w:pPr>
    </w:p>
    <w:p w:rsidR="00EA215B" w:rsidRPr="005958BF" w:rsidRDefault="00EA215B" w:rsidP="00EA215B">
      <w:pPr>
        <w:ind w:firstLine="709"/>
        <w:jc w:val="both"/>
        <w:rPr>
          <w:rFonts w:ascii="PT Astra Serif" w:hAnsi="PT Astra Serif"/>
          <w:sz w:val="24"/>
          <w:szCs w:val="24"/>
        </w:rPr>
      </w:pPr>
      <w:r w:rsidRPr="005958BF">
        <w:rPr>
          <w:rFonts w:ascii="PT Astra Serif" w:hAnsi="PT Astra Serif"/>
          <w:sz w:val="24"/>
          <w:szCs w:val="24"/>
        </w:rPr>
        <w:t>1.</w:t>
      </w:r>
      <w:r>
        <w:rPr>
          <w:rFonts w:ascii="PT Astra Serif" w:hAnsi="PT Astra Serif"/>
          <w:sz w:val="24"/>
          <w:szCs w:val="24"/>
        </w:rPr>
        <w:t>2</w:t>
      </w:r>
      <w:r w:rsidRPr="005958BF">
        <w:rPr>
          <w:rFonts w:ascii="PT Astra Serif" w:hAnsi="PT Astra Serif"/>
          <w:sz w:val="24"/>
          <w:szCs w:val="24"/>
        </w:rPr>
        <w:t>.1. дополнить часть 5 пунктом 10.1 следующего содержания:</w:t>
      </w:r>
    </w:p>
    <w:p w:rsidR="00EA215B" w:rsidRPr="005958BF" w:rsidRDefault="00EA215B" w:rsidP="00EA215B">
      <w:pPr>
        <w:ind w:firstLine="709"/>
        <w:jc w:val="both"/>
        <w:rPr>
          <w:rFonts w:ascii="PT Astra Serif" w:hAnsi="PT Astra Serif"/>
          <w:color w:val="000000"/>
          <w:sz w:val="24"/>
          <w:szCs w:val="24"/>
        </w:rPr>
      </w:pPr>
      <w:r w:rsidRPr="005958BF">
        <w:rPr>
          <w:rFonts w:ascii="PT Astra Serif" w:hAnsi="PT Astra Serif"/>
          <w:sz w:val="24"/>
          <w:szCs w:val="24"/>
        </w:rPr>
        <w:t>«10.1)</w:t>
      </w:r>
      <w:r w:rsidRPr="005958BF">
        <w:rPr>
          <w:rFonts w:ascii="PT Astra Serif" w:hAnsi="PT Astra Serif"/>
          <w:b/>
          <w:sz w:val="24"/>
          <w:szCs w:val="24"/>
        </w:rPr>
        <w:t xml:space="preserve"> </w:t>
      </w:r>
      <w:r w:rsidRPr="005958BF">
        <w:rPr>
          <w:rStyle w:val="af9"/>
          <w:rFonts w:ascii="PT Astra Serif" w:hAnsi="PT Astra Serif"/>
          <w:i w:val="0"/>
        </w:rPr>
        <w:t>приобретения им статуса иностранного агента</w:t>
      </w:r>
      <w:r w:rsidRPr="005958BF">
        <w:rPr>
          <w:rFonts w:ascii="PT Astra Serif" w:hAnsi="PT Astra Serif"/>
          <w:color w:val="000000"/>
          <w:sz w:val="24"/>
          <w:szCs w:val="24"/>
        </w:rPr>
        <w:t>;»;</w:t>
      </w:r>
    </w:p>
    <w:p w:rsidR="00EA215B" w:rsidRPr="005958BF" w:rsidRDefault="00EA215B" w:rsidP="00EA215B">
      <w:pPr>
        <w:ind w:left="709"/>
        <w:jc w:val="both"/>
        <w:rPr>
          <w:sz w:val="24"/>
          <w:szCs w:val="24"/>
        </w:rPr>
      </w:pPr>
    </w:p>
    <w:p w:rsidR="00EA215B" w:rsidRPr="005958BF" w:rsidRDefault="00EA215B" w:rsidP="00EA215B">
      <w:pPr>
        <w:ind w:firstLine="709"/>
        <w:jc w:val="both"/>
        <w:rPr>
          <w:rFonts w:ascii="PT Astra Serif" w:hAnsi="PT Astra Serif"/>
          <w:b/>
          <w:sz w:val="24"/>
          <w:szCs w:val="24"/>
        </w:rPr>
      </w:pPr>
      <w:r w:rsidRPr="005958BF">
        <w:rPr>
          <w:rFonts w:ascii="PT Astra Serif" w:hAnsi="PT Astra Serif"/>
          <w:b/>
          <w:sz w:val="24"/>
          <w:szCs w:val="24"/>
        </w:rPr>
        <w:t>1.</w:t>
      </w:r>
      <w:r>
        <w:rPr>
          <w:rFonts w:ascii="PT Astra Serif" w:hAnsi="PT Astra Serif"/>
          <w:b/>
          <w:sz w:val="24"/>
          <w:szCs w:val="24"/>
        </w:rPr>
        <w:t>3</w:t>
      </w:r>
      <w:r w:rsidRPr="005958BF">
        <w:rPr>
          <w:rFonts w:ascii="PT Astra Serif" w:hAnsi="PT Astra Serif"/>
          <w:b/>
          <w:sz w:val="24"/>
          <w:szCs w:val="24"/>
        </w:rPr>
        <w:t>. Статья 29. Удаление главы поселения в отставку</w:t>
      </w:r>
    </w:p>
    <w:p w:rsidR="00EA215B" w:rsidRPr="005958BF" w:rsidRDefault="00EA215B" w:rsidP="00EA215B">
      <w:pPr>
        <w:ind w:firstLine="710"/>
        <w:jc w:val="both"/>
        <w:rPr>
          <w:rFonts w:ascii="PT Astra Serif" w:hAnsi="PT Astra Serif"/>
          <w:sz w:val="24"/>
          <w:szCs w:val="24"/>
        </w:rPr>
      </w:pPr>
    </w:p>
    <w:p w:rsidR="00EA215B" w:rsidRPr="005958BF" w:rsidRDefault="00EA215B" w:rsidP="00EA215B">
      <w:pPr>
        <w:ind w:firstLine="710"/>
        <w:jc w:val="both"/>
        <w:rPr>
          <w:rFonts w:ascii="PT Astra Serif" w:hAnsi="PT Astra Serif"/>
          <w:sz w:val="24"/>
          <w:szCs w:val="24"/>
        </w:rPr>
      </w:pPr>
      <w:r w:rsidRPr="005958BF">
        <w:rPr>
          <w:rFonts w:ascii="PT Astra Serif" w:hAnsi="PT Astra Serif"/>
          <w:sz w:val="24"/>
          <w:szCs w:val="24"/>
        </w:rPr>
        <w:t>1.</w:t>
      </w:r>
      <w:r>
        <w:rPr>
          <w:rFonts w:ascii="PT Astra Serif" w:hAnsi="PT Astra Serif"/>
          <w:sz w:val="24"/>
          <w:szCs w:val="24"/>
        </w:rPr>
        <w:t>3</w:t>
      </w:r>
      <w:r w:rsidRPr="005958BF">
        <w:rPr>
          <w:rFonts w:ascii="PT Astra Serif" w:hAnsi="PT Astra Serif"/>
          <w:sz w:val="24"/>
          <w:szCs w:val="24"/>
        </w:rPr>
        <w:t>.1. дополнить часть 2 пунктом 4.1 следующего содержания:</w:t>
      </w:r>
    </w:p>
    <w:p w:rsidR="00EA215B" w:rsidRDefault="00EA215B" w:rsidP="00EA215B">
      <w:pPr>
        <w:ind w:firstLine="710"/>
        <w:jc w:val="both"/>
        <w:rPr>
          <w:rFonts w:ascii="PT Astra Serif" w:hAnsi="PT Astra Serif"/>
          <w:sz w:val="24"/>
          <w:szCs w:val="24"/>
        </w:rPr>
      </w:pPr>
      <w:r w:rsidRPr="005958BF">
        <w:rPr>
          <w:rFonts w:ascii="PT Astra Serif" w:hAnsi="PT Astra Serif"/>
          <w:sz w:val="24"/>
          <w:szCs w:val="24"/>
        </w:rPr>
        <w:t xml:space="preserve">«4.1) </w:t>
      </w:r>
      <w:r w:rsidRPr="005958BF">
        <w:rPr>
          <w:rStyle w:val="af9"/>
          <w:rFonts w:ascii="PT Astra Serif" w:hAnsi="PT Astra Serif"/>
          <w:i w:val="0"/>
        </w:rPr>
        <w:t>приобретения им статуса иностранного агента</w:t>
      </w:r>
      <w:r w:rsidRPr="005958BF">
        <w:rPr>
          <w:rFonts w:ascii="PT Astra Serif" w:hAnsi="PT Astra Serif"/>
          <w:sz w:val="24"/>
          <w:szCs w:val="24"/>
        </w:rPr>
        <w:t>;»</w:t>
      </w:r>
      <w:r>
        <w:rPr>
          <w:rFonts w:ascii="PT Astra Serif" w:hAnsi="PT Astra Serif"/>
          <w:sz w:val="24"/>
          <w:szCs w:val="24"/>
        </w:rPr>
        <w:t>;</w:t>
      </w:r>
    </w:p>
    <w:p w:rsidR="00EA215B" w:rsidRDefault="00EA215B" w:rsidP="00EA215B">
      <w:pPr>
        <w:ind w:firstLine="710"/>
        <w:jc w:val="both"/>
        <w:rPr>
          <w:rFonts w:ascii="PT Astra Serif" w:hAnsi="PT Astra Serif"/>
          <w:sz w:val="24"/>
          <w:szCs w:val="24"/>
        </w:rPr>
      </w:pPr>
    </w:p>
    <w:p w:rsidR="00EA215B" w:rsidRPr="00F05359" w:rsidRDefault="00EA215B" w:rsidP="00EA215B">
      <w:pPr>
        <w:ind w:firstLine="709"/>
        <w:jc w:val="both"/>
        <w:rPr>
          <w:rFonts w:ascii="PT Astra Serif" w:hAnsi="PT Astra Serif"/>
          <w:b/>
          <w:sz w:val="24"/>
          <w:szCs w:val="24"/>
        </w:rPr>
      </w:pPr>
      <w:r w:rsidRPr="00F05359">
        <w:rPr>
          <w:rFonts w:ascii="PT Astra Serif" w:hAnsi="PT Astra Serif"/>
          <w:b/>
          <w:sz w:val="24"/>
          <w:szCs w:val="24"/>
        </w:rPr>
        <w:t>1.</w:t>
      </w:r>
      <w:r>
        <w:rPr>
          <w:rFonts w:ascii="PT Astra Serif" w:hAnsi="PT Astra Serif"/>
          <w:b/>
          <w:sz w:val="24"/>
          <w:szCs w:val="24"/>
        </w:rPr>
        <w:t>4</w:t>
      </w:r>
      <w:r w:rsidRPr="00F05359">
        <w:rPr>
          <w:rFonts w:ascii="PT Astra Serif" w:hAnsi="PT Astra Serif"/>
          <w:b/>
          <w:sz w:val="24"/>
          <w:szCs w:val="24"/>
        </w:rPr>
        <w:t>. Статья 32. Полномочия администрации</w:t>
      </w:r>
    </w:p>
    <w:p w:rsidR="00EA215B" w:rsidRPr="00F05359" w:rsidRDefault="00EA215B" w:rsidP="00EA215B">
      <w:pPr>
        <w:ind w:firstLine="710"/>
        <w:jc w:val="both"/>
        <w:rPr>
          <w:rFonts w:ascii="PT Astra Serif" w:hAnsi="PT Astra Serif"/>
          <w:sz w:val="24"/>
          <w:szCs w:val="24"/>
        </w:rPr>
      </w:pPr>
    </w:p>
    <w:p w:rsidR="00EA215B" w:rsidRPr="00F05359" w:rsidRDefault="00EA215B" w:rsidP="00EA215B">
      <w:pPr>
        <w:ind w:firstLine="710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>1.</w:t>
      </w:r>
      <w:r>
        <w:rPr>
          <w:rFonts w:ascii="PT Astra Serif" w:hAnsi="PT Astra Serif"/>
          <w:sz w:val="24"/>
          <w:szCs w:val="24"/>
        </w:rPr>
        <w:t>4</w:t>
      </w:r>
      <w:r w:rsidRPr="00F05359">
        <w:rPr>
          <w:rFonts w:ascii="PT Astra Serif" w:hAnsi="PT Astra Serif"/>
          <w:sz w:val="24"/>
          <w:szCs w:val="24"/>
        </w:rPr>
        <w:t>.1 пункт 2</w:t>
      </w:r>
      <w:r>
        <w:rPr>
          <w:rFonts w:ascii="PT Astra Serif" w:hAnsi="PT Astra Serif"/>
          <w:sz w:val="24"/>
          <w:szCs w:val="24"/>
        </w:rPr>
        <w:t>2</w:t>
      </w:r>
      <w:r w:rsidRPr="00F05359">
        <w:rPr>
          <w:rFonts w:ascii="PT Astra Serif" w:hAnsi="PT Astra Serif"/>
          <w:sz w:val="24"/>
          <w:szCs w:val="24"/>
        </w:rPr>
        <w:t xml:space="preserve"> части 1 изложить в следующей редакции:</w:t>
      </w:r>
    </w:p>
    <w:p w:rsidR="00EA215B" w:rsidRPr="00F05359" w:rsidRDefault="00EA215B" w:rsidP="00EA215B">
      <w:pPr>
        <w:ind w:firstLine="710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>«2</w:t>
      </w:r>
      <w:r>
        <w:rPr>
          <w:rFonts w:ascii="PT Astra Serif" w:hAnsi="PT Astra Serif"/>
          <w:sz w:val="24"/>
          <w:szCs w:val="24"/>
        </w:rPr>
        <w:t>2</w:t>
      </w:r>
      <w:r w:rsidRPr="00F05359">
        <w:rPr>
          <w:rFonts w:ascii="PT Astra Serif" w:hAnsi="PT Astra Serif"/>
          <w:sz w:val="24"/>
          <w:szCs w:val="24"/>
        </w:rPr>
        <w:t xml:space="preserve">) </w:t>
      </w:r>
      <w:r w:rsidRPr="000F7A88">
        <w:rPr>
          <w:rFonts w:ascii="PT Astra Serif" w:hAnsi="PT Astra Serif"/>
          <w:color w:val="000000"/>
          <w:sz w:val="23"/>
          <w:szCs w:val="23"/>
        </w:rPr>
        <w:t xml:space="preserve">учреждение </w:t>
      </w:r>
      <w:r w:rsidRPr="000F7A88">
        <w:rPr>
          <w:rStyle w:val="highlightsearch4"/>
          <w:rFonts w:ascii="PT Astra Serif" w:hAnsi="PT Astra Serif"/>
          <w:color w:val="000000"/>
          <w:sz w:val="23"/>
          <w:szCs w:val="23"/>
        </w:rPr>
        <w:t>печатного</w:t>
      </w:r>
      <w:r w:rsidRPr="000F7A88">
        <w:rPr>
          <w:rFonts w:ascii="PT Astra Serif" w:hAnsi="PT Astra Serif"/>
          <w:color w:val="000000"/>
          <w:sz w:val="23"/>
          <w:szCs w:val="23"/>
        </w:rPr>
        <w:t xml:space="preserve"> </w:t>
      </w:r>
      <w:r w:rsidRPr="000F7A88">
        <w:rPr>
          <w:rStyle w:val="highlightsearch4"/>
          <w:rFonts w:ascii="PT Astra Serif" w:hAnsi="PT Astra Serif"/>
          <w:color w:val="000000"/>
          <w:sz w:val="23"/>
          <w:szCs w:val="23"/>
        </w:rPr>
        <w:t>средства</w:t>
      </w:r>
      <w:r w:rsidRPr="000F7A88">
        <w:rPr>
          <w:rFonts w:ascii="PT Astra Serif" w:hAnsi="PT Astra Serif"/>
          <w:color w:val="000000"/>
          <w:sz w:val="23"/>
          <w:szCs w:val="23"/>
        </w:rPr>
        <w:t xml:space="preserve"> </w:t>
      </w:r>
      <w:r w:rsidRPr="000F7A88">
        <w:rPr>
          <w:rStyle w:val="highlightsearch4"/>
          <w:rFonts w:ascii="PT Astra Serif" w:hAnsi="PT Astra Serif"/>
          <w:color w:val="000000"/>
          <w:sz w:val="23"/>
          <w:szCs w:val="23"/>
        </w:rPr>
        <w:t>массовой</w:t>
      </w:r>
      <w:r w:rsidRPr="000F7A88">
        <w:rPr>
          <w:rFonts w:ascii="PT Astra Serif" w:hAnsi="PT Astra Serif"/>
          <w:color w:val="000000"/>
          <w:sz w:val="23"/>
          <w:szCs w:val="23"/>
        </w:rPr>
        <w:t xml:space="preserve"> </w:t>
      </w:r>
      <w:r w:rsidRPr="000F7A88">
        <w:rPr>
          <w:rStyle w:val="highlightsearch4"/>
          <w:rFonts w:ascii="PT Astra Serif" w:hAnsi="PT Astra Serif"/>
          <w:color w:val="000000"/>
          <w:sz w:val="23"/>
          <w:szCs w:val="23"/>
        </w:rPr>
        <w:t>информации</w:t>
      </w:r>
      <w:r w:rsidRPr="000F7A88">
        <w:rPr>
          <w:rFonts w:ascii="PT Astra Serif" w:hAnsi="PT Astra Serif"/>
          <w:color w:val="000000"/>
          <w:sz w:val="23"/>
          <w:szCs w:val="23"/>
        </w:rPr>
        <w:t xml:space="preserve"> и (или) сетевого издания для обнародования муниципальных правовых актов, доведения до сведения жителей муниципального образования официальной информаци</w:t>
      </w:r>
      <w:r w:rsidRPr="00CF5735">
        <w:rPr>
          <w:rFonts w:ascii="PT Astra Serif" w:hAnsi="PT Astra Serif"/>
          <w:color w:val="000000"/>
          <w:sz w:val="23"/>
          <w:szCs w:val="23"/>
        </w:rPr>
        <w:t>и</w:t>
      </w:r>
      <w:r w:rsidRPr="00F05359">
        <w:rPr>
          <w:rFonts w:ascii="PT Astra Serif" w:hAnsi="PT Astra Serif"/>
          <w:sz w:val="24"/>
          <w:szCs w:val="24"/>
        </w:rPr>
        <w:t>;»;</w:t>
      </w:r>
    </w:p>
    <w:p w:rsidR="00EA215B" w:rsidRPr="00F05359" w:rsidRDefault="00EA215B" w:rsidP="00EA215B">
      <w:pPr>
        <w:ind w:firstLine="710"/>
        <w:jc w:val="both"/>
        <w:rPr>
          <w:rFonts w:ascii="PT Astra Serif" w:hAnsi="PT Astra Serif"/>
          <w:sz w:val="24"/>
          <w:szCs w:val="24"/>
        </w:rPr>
      </w:pPr>
    </w:p>
    <w:p w:rsidR="00EA215B" w:rsidRPr="00F05359" w:rsidRDefault="00EA215B" w:rsidP="00EA215B">
      <w:pPr>
        <w:ind w:firstLine="710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>1.</w:t>
      </w:r>
      <w:r>
        <w:rPr>
          <w:rFonts w:ascii="PT Astra Serif" w:hAnsi="PT Astra Serif"/>
          <w:sz w:val="24"/>
          <w:szCs w:val="24"/>
        </w:rPr>
        <w:t>4</w:t>
      </w:r>
      <w:r w:rsidRPr="00F05359">
        <w:rPr>
          <w:rFonts w:ascii="PT Astra Serif" w:hAnsi="PT Astra Serif"/>
          <w:sz w:val="24"/>
          <w:szCs w:val="24"/>
        </w:rPr>
        <w:t>.2 пункт 3</w:t>
      </w:r>
      <w:r>
        <w:rPr>
          <w:rFonts w:ascii="PT Astra Serif" w:hAnsi="PT Astra Serif"/>
          <w:sz w:val="24"/>
          <w:szCs w:val="24"/>
        </w:rPr>
        <w:t>2</w:t>
      </w:r>
      <w:r w:rsidRPr="00F05359">
        <w:rPr>
          <w:rFonts w:ascii="PT Astra Serif" w:hAnsi="PT Astra Serif"/>
          <w:sz w:val="24"/>
          <w:szCs w:val="24"/>
        </w:rPr>
        <w:t xml:space="preserve"> части 1 изложить в следующей редакции:</w:t>
      </w:r>
    </w:p>
    <w:p w:rsidR="00EA215B" w:rsidRPr="00F05359" w:rsidRDefault="00EA215B" w:rsidP="00EA215B">
      <w:pPr>
        <w:ind w:firstLine="710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>«</w:t>
      </w:r>
      <w:r w:rsidRPr="000F7A88">
        <w:rPr>
          <w:rFonts w:ascii="PT Astra Serif" w:hAnsi="PT Astra Serif"/>
        </w:rPr>
        <w:t xml:space="preserve">32) </w:t>
      </w:r>
      <w:r w:rsidRPr="000F7A88">
        <w:rPr>
          <w:rFonts w:ascii="PT Astra Serif" w:hAnsi="PT Astra Serif"/>
          <w:color w:val="000000"/>
          <w:sz w:val="23"/>
          <w:szCs w:val="23"/>
        </w:rPr>
        <w:t>организация и осуществление мероприятий по работе с детьми и молодежью, участие в реализации молодежной политики, разработка и реализация мер по обеспечению и защите прав и законных интересов молодежи, разработка и реализация муниципальных программ по основным направлениям реализации молодежной политики, организация и осуществление мониторинга реализации молодежной политики в поселении</w:t>
      </w:r>
      <w:r w:rsidRPr="000F7A88">
        <w:rPr>
          <w:rFonts w:ascii="PT Astra Serif" w:hAnsi="PT Astra Serif"/>
        </w:rPr>
        <w:t>;</w:t>
      </w:r>
      <w:r w:rsidRPr="00F05359">
        <w:rPr>
          <w:rFonts w:ascii="PT Astra Serif" w:hAnsi="PT Astra Serif"/>
        </w:rPr>
        <w:t>».</w:t>
      </w:r>
    </w:p>
    <w:p w:rsidR="00EA215B" w:rsidRPr="005958BF" w:rsidRDefault="00EA215B" w:rsidP="00EA215B">
      <w:pPr>
        <w:ind w:firstLine="710"/>
        <w:jc w:val="both"/>
        <w:rPr>
          <w:rFonts w:ascii="PT Astra Serif" w:hAnsi="PT Astra Serif"/>
          <w:sz w:val="24"/>
          <w:szCs w:val="24"/>
        </w:rPr>
      </w:pPr>
    </w:p>
    <w:p w:rsidR="00EA215B" w:rsidRPr="00F05359" w:rsidRDefault="00EA215B" w:rsidP="00EA215B">
      <w:pPr>
        <w:ind w:firstLine="710"/>
        <w:jc w:val="both"/>
        <w:rPr>
          <w:rFonts w:ascii="PT Astra Serif" w:hAnsi="PT Astra Serif"/>
          <w:sz w:val="24"/>
          <w:szCs w:val="24"/>
        </w:rPr>
      </w:pPr>
    </w:p>
    <w:p w:rsidR="00EA215B" w:rsidRPr="00F05359" w:rsidRDefault="00EA215B" w:rsidP="00EA215B">
      <w:pPr>
        <w:ind w:firstLine="710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 xml:space="preserve"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</w:t>
      </w:r>
      <w:r>
        <w:rPr>
          <w:rFonts w:ascii="PT Astra Serif" w:hAnsi="PT Astra Serif"/>
          <w:sz w:val="24"/>
          <w:szCs w:val="24"/>
        </w:rPr>
        <w:t>сельского поселения Октябрьского</w:t>
      </w:r>
      <w:r w:rsidRPr="00F05359">
        <w:rPr>
          <w:rFonts w:ascii="PT Astra Serif" w:hAnsi="PT Astra Serif"/>
          <w:sz w:val="24"/>
          <w:szCs w:val="24"/>
        </w:rPr>
        <w:t xml:space="preserve"> сельсовета </w:t>
      </w:r>
      <w:r>
        <w:rPr>
          <w:rFonts w:ascii="PT Astra Serif" w:hAnsi="PT Astra Serif"/>
          <w:sz w:val="24"/>
          <w:szCs w:val="24"/>
        </w:rPr>
        <w:t>Куйбышевского</w:t>
      </w:r>
      <w:r w:rsidRPr="00F05359">
        <w:rPr>
          <w:rFonts w:ascii="PT Astra Serif" w:hAnsi="PT Astra Serif"/>
          <w:sz w:val="24"/>
          <w:szCs w:val="24"/>
        </w:rPr>
        <w:t xml:space="preserve"> муниципального района Новосибирской области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EA215B" w:rsidRPr="00F05359" w:rsidRDefault="00EA215B" w:rsidP="00EA215B">
      <w:pPr>
        <w:ind w:firstLine="710"/>
        <w:jc w:val="both"/>
        <w:rPr>
          <w:rFonts w:ascii="PT Astra Serif" w:hAnsi="PT Astra Serif"/>
          <w:i/>
          <w:sz w:val="28"/>
          <w:szCs w:val="28"/>
        </w:rPr>
      </w:pPr>
      <w:r w:rsidRPr="00F05359">
        <w:rPr>
          <w:rFonts w:ascii="PT Astra Serif" w:hAnsi="PT Astra Serif"/>
          <w:sz w:val="24"/>
          <w:szCs w:val="24"/>
        </w:rPr>
        <w:t xml:space="preserve">3. Главе </w:t>
      </w:r>
      <w:r>
        <w:rPr>
          <w:rFonts w:ascii="PT Astra Serif" w:hAnsi="PT Astra Serif"/>
          <w:sz w:val="24"/>
          <w:szCs w:val="24"/>
        </w:rPr>
        <w:t>Октябрьского</w:t>
      </w:r>
      <w:r w:rsidRPr="00F05359">
        <w:rPr>
          <w:rFonts w:ascii="PT Astra Serif" w:hAnsi="PT Astra Serif"/>
          <w:sz w:val="24"/>
          <w:szCs w:val="24"/>
        </w:rPr>
        <w:t xml:space="preserve"> сельсовета </w:t>
      </w:r>
      <w:r>
        <w:rPr>
          <w:rFonts w:ascii="PT Astra Serif" w:hAnsi="PT Astra Serif"/>
          <w:sz w:val="24"/>
          <w:szCs w:val="24"/>
        </w:rPr>
        <w:t>Куйбышевского муниципального</w:t>
      </w:r>
      <w:r w:rsidRPr="00F05359">
        <w:rPr>
          <w:rFonts w:ascii="PT Astra Serif" w:hAnsi="PT Astra Serif"/>
          <w:sz w:val="24"/>
          <w:szCs w:val="24"/>
        </w:rPr>
        <w:t xml:space="preserve"> района Новосибирской области опубликовать муниципальный правовой акт </w:t>
      </w:r>
      <w:r>
        <w:rPr>
          <w:rFonts w:ascii="PT Astra Serif" w:hAnsi="PT Astra Serif"/>
          <w:sz w:val="24"/>
          <w:szCs w:val="24"/>
        </w:rPr>
        <w:t>Октябрьского</w:t>
      </w:r>
      <w:r w:rsidRPr="00F05359">
        <w:rPr>
          <w:rFonts w:ascii="PT Astra Serif" w:hAnsi="PT Astra Serif"/>
          <w:sz w:val="24"/>
          <w:szCs w:val="24"/>
        </w:rPr>
        <w:t xml:space="preserve"> сельсовета после государственной регистрации в течение 7 дней</w:t>
      </w:r>
      <w:r w:rsidRPr="00F05359">
        <w:rPr>
          <w:rFonts w:ascii="PT Astra Serif" w:hAnsi="PT Astra Serif"/>
          <w:sz w:val="28"/>
          <w:szCs w:val="28"/>
        </w:rPr>
        <w:t xml:space="preserve"> </w:t>
      </w:r>
      <w:r w:rsidRPr="00F05359">
        <w:rPr>
          <w:rFonts w:ascii="PT Astra Serif" w:hAnsi="PT Astra Serif"/>
          <w:sz w:val="24"/>
          <w:szCs w:val="24"/>
        </w:rPr>
        <w:t>со дня его поступления из Главного управления Министерства юстиции Российской Федерации по Новосибирской области.</w:t>
      </w:r>
    </w:p>
    <w:p w:rsidR="00EA215B" w:rsidRPr="00F05359" w:rsidRDefault="00EA215B" w:rsidP="00EA215B">
      <w:pPr>
        <w:ind w:firstLine="709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 xml:space="preserve"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муниципального правового акта </w:t>
      </w:r>
      <w:r>
        <w:rPr>
          <w:rFonts w:ascii="PT Astra Serif" w:hAnsi="PT Astra Serif"/>
          <w:sz w:val="24"/>
          <w:szCs w:val="24"/>
        </w:rPr>
        <w:t>Октябрьского</w:t>
      </w:r>
      <w:r w:rsidRPr="00F05359">
        <w:rPr>
          <w:rFonts w:ascii="PT Astra Serif" w:hAnsi="PT Astra Serif"/>
          <w:sz w:val="24"/>
          <w:szCs w:val="24"/>
        </w:rPr>
        <w:t xml:space="preserve"> сельсовета </w:t>
      </w:r>
      <w:r>
        <w:rPr>
          <w:rFonts w:ascii="PT Astra Serif" w:hAnsi="PT Astra Serif"/>
          <w:sz w:val="24"/>
          <w:szCs w:val="24"/>
        </w:rPr>
        <w:t>Куйбышевского муниципального</w:t>
      </w:r>
      <w:r w:rsidRPr="00F05359">
        <w:rPr>
          <w:rFonts w:ascii="PT Astra Serif" w:hAnsi="PT Astra Serif"/>
          <w:sz w:val="24"/>
          <w:szCs w:val="24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опубликования.</w:t>
      </w:r>
    </w:p>
    <w:p w:rsidR="00EA215B" w:rsidRPr="00F05359" w:rsidRDefault="00EA215B" w:rsidP="00EA215B">
      <w:pPr>
        <w:ind w:firstLine="709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>5. Настоящее решение вступает в силу после государственной регистрации и опубликования в «</w:t>
      </w:r>
      <w:r>
        <w:rPr>
          <w:rFonts w:ascii="PT Astra Serif" w:hAnsi="PT Astra Serif"/>
          <w:sz w:val="24"/>
          <w:szCs w:val="24"/>
        </w:rPr>
        <w:t>Сельском</w:t>
      </w:r>
      <w:r w:rsidRPr="00F05359">
        <w:rPr>
          <w:rFonts w:ascii="PT Astra Serif" w:hAnsi="PT Astra Serif"/>
          <w:sz w:val="24"/>
          <w:szCs w:val="24"/>
        </w:rPr>
        <w:t xml:space="preserve"> вестнике».</w:t>
      </w:r>
    </w:p>
    <w:p w:rsidR="00EA215B" w:rsidRPr="00F05359" w:rsidRDefault="00EA215B" w:rsidP="00EA215B">
      <w:pPr>
        <w:ind w:firstLine="709"/>
        <w:jc w:val="both"/>
        <w:rPr>
          <w:rFonts w:ascii="PT Astra Serif" w:hAnsi="PT Astra Serif"/>
          <w:sz w:val="24"/>
          <w:szCs w:val="24"/>
        </w:rPr>
      </w:pPr>
    </w:p>
    <w:p w:rsidR="00EA215B" w:rsidRPr="00F05359" w:rsidRDefault="00EA215B" w:rsidP="00EA215B">
      <w:pPr>
        <w:ind w:firstLine="709"/>
        <w:jc w:val="both"/>
        <w:rPr>
          <w:rFonts w:ascii="PT Astra Serif" w:hAnsi="PT Astra Serif"/>
          <w:sz w:val="24"/>
          <w:szCs w:val="24"/>
        </w:rPr>
      </w:pPr>
    </w:p>
    <w:p w:rsidR="00EA215B" w:rsidRPr="00F05359" w:rsidRDefault="00EA215B" w:rsidP="00EA215B">
      <w:pPr>
        <w:ind w:firstLine="709"/>
        <w:jc w:val="both"/>
        <w:rPr>
          <w:rFonts w:ascii="PT Astra Serif" w:hAnsi="PT Astra Serif"/>
          <w:sz w:val="24"/>
          <w:szCs w:val="24"/>
        </w:rPr>
      </w:pPr>
    </w:p>
    <w:p w:rsidR="00EA215B" w:rsidRDefault="00EA215B" w:rsidP="00EA215B">
      <w:pPr>
        <w:ind w:firstLine="709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 xml:space="preserve">Глава </w:t>
      </w:r>
      <w:r>
        <w:rPr>
          <w:rFonts w:ascii="PT Astra Serif" w:hAnsi="PT Astra Serif"/>
          <w:sz w:val="24"/>
          <w:szCs w:val="24"/>
        </w:rPr>
        <w:t>Октябрьского сельсовета</w:t>
      </w:r>
    </w:p>
    <w:p w:rsidR="00EA215B" w:rsidRDefault="00EA215B" w:rsidP="00EA215B">
      <w:pPr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Куйбышевского муниципального района</w:t>
      </w:r>
    </w:p>
    <w:p w:rsidR="00EA215B" w:rsidRPr="00F05359" w:rsidRDefault="00EA215B" w:rsidP="00EA215B">
      <w:pPr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Новосибирской области                                                                                      А.Д. </w:t>
      </w:r>
      <w:proofErr w:type="spellStart"/>
      <w:r>
        <w:rPr>
          <w:rFonts w:ascii="PT Astra Serif" w:hAnsi="PT Astra Serif"/>
          <w:sz w:val="24"/>
          <w:szCs w:val="24"/>
        </w:rPr>
        <w:t>Бурдыко</w:t>
      </w:r>
      <w:proofErr w:type="spellEnd"/>
    </w:p>
    <w:p w:rsidR="00EA215B" w:rsidRDefault="00EA215B" w:rsidP="00EA215B">
      <w:pPr>
        <w:ind w:firstLine="709"/>
        <w:jc w:val="both"/>
        <w:rPr>
          <w:rFonts w:ascii="PT Astra Serif" w:hAnsi="PT Astra Serif"/>
          <w:sz w:val="24"/>
          <w:szCs w:val="24"/>
        </w:rPr>
      </w:pPr>
    </w:p>
    <w:p w:rsidR="00EA215B" w:rsidRPr="00F05359" w:rsidRDefault="00EA215B" w:rsidP="00EA215B">
      <w:pPr>
        <w:ind w:firstLine="709"/>
        <w:jc w:val="both"/>
        <w:rPr>
          <w:rFonts w:ascii="PT Astra Serif" w:hAnsi="PT Astra Serif"/>
          <w:sz w:val="24"/>
          <w:szCs w:val="24"/>
        </w:rPr>
      </w:pPr>
    </w:p>
    <w:p w:rsidR="00EA215B" w:rsidRDefault="00EA215B" w:rsidP="00EA215B">
      <w:pPr>
        <w:ind w:firstLine="709"/>
        <w:jc w:val="both"/>
        <w:rPr>
          <w:rFonts w:ascii="PT Astra Serif" w:hAnsi="PT Astra Serif"/>
          <w:sz w:val="24"/>
          <w:szCs w:val="24"/>
        </w:rPr>
      </w:pPr>
      <w:r w:rsidRPr="00F05359">
        <w:rPr>
          <w:rFonts w:ascii="PT Astra Serif" w:hAnsi="PT Astra Serif"/>
          <w:sz w:val="24"/>
          <w:szCs w:val="24"/>
        </w:rPr>
        <w:t>Председатель</w:t>
      </w:r>
      <w:r>
        <w:rPr>
          <w:rFonts w:ascii="PT Astra Serif" w:hAnsi="PT Astra Serif"/>
          <w:sz w:val="24"/>
          <w:szCs w:val="24"/>
        </w:rPr>
        <w:t xml:space="preserve"> Совета депутатов</w:t>
      </w:r>
    </w:p>
    <w:p w:rsidR="00EA215B" w:rsidRDefault="00EA215B" w:rsidP="00EA215B">
      <w:pPr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Октябрьского сельсовета </w:t>
      </w:r>
    </w:p>
    <w:p w:rsidR="00EA215B" w:rsidRDefault="00EA215B" w:rsidP="00EA215B">
      <w:pPr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>Куйбышевского муниципального района</w:t>
      </w:r>
    </w:p>
    <w:p w:rsidR="00EA215B" w:rsidRPr="00F05359" w:rsidRDefault="00EA215B" w:rsidP="00EA215B">
      <w:pPr>
        <w:ind w:firstLine="709"/>
        <w:jc w:val="both"/>
        <w:rPr>
          <w:rFonts w:ascii="PT Astra Serif" w:hAnsi="PT Astra Serif"/>
          <w:sz w:val="24"/>
          <w:szCs w:val="24"/>
        </w:rPr>
      </w:pPr>
      <w:r>
        <w:rPr>
          <w:rFonts w:ascii="PT Astra Serif" w:hAnsi="PT Astra Serif"/>
          <w:sz w:val="24"/>
          <w:szCs w:val="24"/>
        </w:rPr>
        <w:t xml:space="preserve">Новосибирской области                                                                                  А.А. </w:t>
      </w:r>
      <w:proofErr w:type="spellStart"/>
      <w:r>
        <w:rPr>
          <w:rFonts w:ascii="PT Astra Serif" w:hAnsi="PT Astra Serif"/>
          <w:sz w:val="24"/>
          <w:szCs w:val="24"/>
        </w:rPr>
        <w:t>Бузениус</w:t>
      </w:r>
      <w:proofErr w:type="spellEnd"/>
      <w:r>
        <w:rPr>
          <w:rFonts w:ascii="PT Astra Serif" w:hAnsi="PT Astra Serif"/>
          <w:sz w:val="24"/>
          <w:szCs w:val="24"/>
        </w:rPr>
        <w:t xml:space="preserve">                 </w:t>
      </w:r>
    </w:p>
    <w:p w:rsidR="00EA215B" w:rsidRDefault="00EA215B" w:rsidP="00EA215B">
      <w:pPr>
        <w:ind w:firstLine="709"/>
        <w:jc w:val="center"/>
        <w:rPr>
          <w:sz w:val="24"/>
          <w:szCs w:val="24"/>
        </w:rPr>
      </w:pPr>
    </w:p>
    <w:p w:rsidR="00EA215B" w:rsidRDefault="00EA215B" w:rsidP="00EA215B">
      <w:pPr>
        <w:ind w:firstLine="709"/>
        <w:jc w:val="center"/>
        <w:rPr>
          <w:sz w:val="24"/>
          <w:szCs w:val="24"/>
        </w:rPr>
      </w:pPr>
    </w:p>
    <w:p w:rsidR="00EA215B" w:rsidRDefault="00EA215B" w:rsidP="00EA215B">
      <w:pPr>
        <w:ind w:firstLine="709"/>
        <w:jc w:val="both"/>
        <w:rPr>
          <w:b/>
          <w:color w:val="FF0000"/>
          <w:sz w:val="24"/>
          <w:szCs w:val="24"/>
        </w:rPr>
      </w:pPr>
    </w:p>
    <w:p w:rsidR="00EA215B" w:rsidRDefault="00EA215B" w:rsidP="00EA215B">
      <w:pPr>
        <w:ind w:firstLine="709"/>
        <w:jc w:val="both"/>
        <w:rPr>
          <w:b/>
          <w:color w:val="FF0000"/>
          <w:sz w:val="24"/>
          <w:szCs w:val="24"/>
        </w:rPr>
      </w:pPr>
    </w:p>
    <w:p w:rsidR="00EA215B" w:rsidRPr="00D4376C" w:rsidRDefault="00EA215B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bookmarkStart w:id="0" w:name="_GoBack"/>
      <w:bookmarkEnd w:id="0"/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z w:val="24"/>
          <w:szCs w:val="24"/>
        </w:rPr>
        <w:t> </w:t>
      </w: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right"/>
        <w:rPr>
          <w:color w:val="000000"/>
          <w:sz w:val="24"/>
          <w:szCs w:val="24"/>
        </w:rPr>
      </w:pPr>
    </w:p>
    <w:p w:rsidR="00D4376C" w:rsidRPr="00D4376C" w:rsidRDefault="00D4376C" w:rsidP="00D4376C">
      <w:pPr>
        <w:widowControl/>
        <w:autoSpaceDE/>
        <w:autoSpaceDN/>
        <w:adjustRightInd/>
        <w:ind w:firstLine="567"/>
        <w:jc w:val="right"/>
        <w:rPr>
          <w:color w:val="000000"/>
          <w:sz w:val="24"/>
          <w:szCs w:val="24"/>
        </w:rPr>
      </w:pPr>
    </w:p>
    <w:p w:rsidR="00D4376C" w:rsidRPr="00D4376C" w:rsidRDefault="00D4376C" w:rsidP="00D4376C">
      <w:pPr>
        <w:widowControl/>
        <w:autoSpaceDE/>
        <w:autoSpaceDN/>
        <w:adjustRightInd/>
        <w:ind w:right="127"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pacing w:val="-1"/>
          <w:sz w:val="24"/>
          <w:szCs w:val="24"/>
        </w:rPr>
        <w:t> </w:t>
      </w:r>
    </w:p>
    <w:p w:rsidR="00D4376C" w:rsidRPr="00D4376C" w:rsidRDefault="00D4376C" w:rsidP="00D4376C">
      <w:pPr>
        <w:widowControl/>
        <w:autoSpaceDE/>
        <w:autoSpaceDN/>
        <w:adjustRightInd/>
        <w:ind w:right="127"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pacing w:val="-1"/>
          <w:sz w:val="24"/>
          <w:szCs w:val="24"/>
        </w:rPr>
        <w:t> </w:t>
      </w:r>
    </w:p>
    <w:p w:rsidR="00D4376C" w:rsidRPr="00D4376C" w:rsidRDefault="00D4376C" w:rsidP="00D4376C">
      <w:pPr>
        <w:widowControl/>
        <w:autoSpaceDE/>
        <w:autoSpaceDN/>
        <w:adjustRightInd/>
        <w:ind w:right="127"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pacing w:val="-1"/>
          <w:sz w:val="24"/>
          <w:szCs w:val="24"/>
        </w:rPr>
        <w:t> </w:t>
      </w:r>
    </w:p>
    <w:p w:rsidR="00D4376C" w:rsidRPr="00D4376C" w:rsidRDefault="00D4376C" w:rsidP="00D4376C">
      <w:pPr>
        <w:widowControl/>
        <w:autoSpaceDE/>
        <w:autoSpaceDN/>
        <w:adjustRightInd/>
        <w:ind w:right="127"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pacing w:val="-1"/>
          <w:sz w:val="24"/>
          <w:szCs w:val="24"/>
        </w:rPr>
        <w:t> </w:t>
      </w:r>
    </w:p>
    <w:p w:rsidR="00D4376C" w:rsidRPr="00D4376C" w:rsidRDefault="00D4376C" w:rsidP="00D4376C">
      <w:pPr>
        <w:widowControl/>
        <w:autoSpaceDE/>
        <w:autoSpaceDN/>
        <w:adjustRightInd/>
        <w:ind w:right="127" w:firstLine="567"/>
        <w:jc w:val="both"/>
        <w:rPr>
          <w:color w:val="000000"/>
          <w:sz w:val="24"/>
          <w:szCs w:val="24"/>
        </w:rPr>
      </w:pPr>
      <w:r w:rsidRPr="00D4376C">
        <w:rPr>
          <w:color w:val="000000"/>
          <w:spacing w:val="-1"/>
          <w:sz w:val="24"/>
          <w:szCs w:val="24"/>
        </w:rPr>
        <w:t>  </w:t>
      </w:r>
    </w:p>
    <w:p w:rsidR="00AB2F18" w:rsidRDefault="00AB2F18" w:rsidP="00AB2F18">
      <w:pPr>
        <w:ind w:firstLine="709"/>
        <w:jc w:val="both"/>
        <w:rPr>
          <w:b/>
          <w:color w:val="FF0000"/>
          <w:sz w:val="24"/>
          <w:szCs w:val="24"/>
        </w:rPr>
      </w:pPr>
    </w:p>
    <w:p w:rsidR="00AB2F18" w:rsidRDefault="00AB2F18" w:rsidP="00AB2F18">
      <w:pPr>
        <w:ind w:firstLine="709"/>
        <w:jc w:val="both"/>
        <w:rPr>
          <w:b/>
          <w:color w:val="FF0000"/>
          <w:sz w:val="24"/>
          <w:szCs w:val="24"/>
        </w:rPr>
      </w:pPr>
    </w:p>
    <w:p w:rsidR="00AB2F18" w:rsidRDefault="00AB2F18" w:rsidP="00AB2F18">
      <w:pPr>
        <w:ind w:firstLine="708"/>
        <w:jc w:val="both"/>
        <w:rPr>
          <w:sz w:val="24"/>
          <w:szCs w:val="24"/>
        </w:rPr>
      </w:pPr>
    </w:p>
    <w:p w:rsidR="003E7113" w:rsidRPr="005079ED" w:rsidRDefault="00CD323F" w:rsidP="003E7113">
      <w:pPr>
        <w:widowControl/>
        <w:autoSpaceDE/>
        <w:autoSpaceDN/>
        <w:adjustRightInd/>
        <w:spacing w:after="160" w:line="259" w:lineRule="auto"/>
        <w:ind w:right="-143"/>
        <w:rPr>
          <w:rFonts w:ascii="Arial" w:hAnsi="Arial" w:cs="Arial"/>
          <w:spacing w:val="-3"/>
          <w:sz w:val="24"/>
          <w:szCs w:val="24"/>
        </w:rPr>
      </w:pPr>
      <w:r w:rsidRPr="001209E3">
        <w:rPr>
          <w:rFonts w:ascii="Segoe UI" w:hAnsi="Segoe UI" w:cs="Segoe UI"/>
          <w:color w:val="3F4758"/>
          <w:sz w:val="32"/>
          <w:szCs w:val="32"/>
        </w:rPr>
        <w:t> </w:t>
      </w:r>
      <w:r w:rsidR="003E7113" w:rsidRPr="005079ED">
        <w:rPr>
          <w:rFonts w:ascii="Arial" w:hAnsi="Arial" w:cs="Arial"/>
          <w:spacing w:val="-3"/>
          <w:sz w:val="24"/>
          <w:szCs w:val="24"/>
        </w:rPr>
        <w:t xml:space="preserve">председатель                                 адрес издателя </w:t>
      </w:r>
      <w:proofErr w:type="spellStart"/>
      <w:r w:rsidR="003E7113" w:rsidRPr="005079ED">
        <w:rPr>
          <w:rFonts w:ascii="Arial" w:hAnsi="Arial" w:cs="Arial"/>
          <w:spacing w:val="-3"/>
          <w:sz w:val="24"/>
          <w:szCs w:val="24"/>
        </w:rPr>
        <w:t>с.Нагорное</w:t>
      </w:r>
      <w:proofErr w:type="spellEnd"/>
      <w:r w:rsidR="003E7113" w:rsidRPr="005079ED">
        <w:rPr>
          <w:rFonts w:ascii="Arial" w:hAnsi="Arial" w:cs="Arial"/>
          <w:spacing w:val="-3"/>
          <w:sz w:val="24"/>
          <w:szCs w:val="24"/>
        </w:rPr>
        <w:t xml:space="preserve">,                </w:t>
      </w:r>
      <w:r w:rsidR="003E7113" w:rsidRPr="005079ED">
        <w:rPr>
          <w:rFonts w:ascii="Arial" w:hAnsi="Arial" w:cs="Arial"/>
          <w:sz w:val="24"/>
          <w:szCs w:val="24"/>
        </w:rPr>
        <w:t xml:space="preserve">тираж </w:t>
      </w:r>
      <w:r w:rsidR="003E7113" w:rsidRPr="005079ED">
        <w:rPr>
          <w:rFonts w:ascii="Arial" w:hAnsi="Arial" w:cs="Arial"/>
          <w:spacing w:val="-3"/>
          <w:sz w:val="24"/>
          <w:szCs w:val="24"/>
        </w:rPr>
        <w:t>70   экземпляров</w:t>
      </w:r>
    </w:p>
    <w:p w:rsidR="003E7113" w:rsidRPr="005079ED" w:rsidRDefault="003E7113" w:rsidP="003E7113">
      <w:pPr>
        <w:shd w:val="clear" w:color="auto" w:fill="FFFFFF"/>
        <w:spacing w:before="2" w:line="250" w:lineRule="exact"/>
        <w:rPr>
          <w:rFonts w:ascii="Arial" w:hAnsi="Arial" w:cs="Arial"/>
          <w:spacing w:val="-1"/>
          <w:sz w:val="24"/>
          <w:szCs w:val="24"/>
        </w:rPr>
      </w:pPr>
      <w:r w:rsidRPr="005079ED">
        <w:rPr>
          <w:rFonts w:ascii="Arial" w:hAnsi="Arial" w:cs="Arial"/>
          <w:spacing w:val="-3"/>
          <w:sz w:val="24"/>
          <w:szCs w:val="24"/>
        </w:rPr>
        <w:t xml:space="preserve">редакционного </w:t>
      </w:r>
      <w:r w:rsidRPr="005079ED">
        <w:rPr>
          <w:rFonts w:ascii="Arial" w:hAnsi="Arial" w:cs="Arial"/>
          <w:spacing w:val="-1"/>
          <w:sz w:val="24"/>
          <w:szCs w:val="24"/>
        </w:rPr>
        <w:t xml:space="preserve">совета                  </w:t>
      </w:r>
      <w:proofErr w:type="spellStart"/>
      <w:r w:rsidRPr="005079ED">
        <w:rPr>
          <w:rFonts w:ascii="Arial" w:hAnsi="Arial" w:cs="Arial"/>
          <w:spacing w:val="-2"/>
          <w:sz w:val="24"/>
          <w:szCs w:val="24"/>
        </w:rPr>
        <w:t>ул.Омская</w:t>
      </w:r>
      <w:proofErr w:type="spellEnd"/>
      <w:r w:rsidRPr="005079ED">
        <w:rPr>
          <w:rFonts w:ascii="Arial" w:hAnsi="Arial" w:cs="Arial"/>
          <w:spacing w:val="-2"/>
          <w:sz w:val="24"/>
          <w:szCs w:val="24"/>
        </w:rPr>
        <w:t>, 32</w:t>
      </w:r>
    </w:p>
    <w:p w:rsidR="003E7113" w:rsidRPr="005079ED" w:rsidRDefault="003E7113" w:rsidP="003E7113">
      <w:pPr>
        <w:shd w:val="clear" w:color="auto" w:fill="FFFFFF"/>
        <w:spacing w:before="2" w:line="250" w:lineRule="exact"/>
        <w:rPr>
          <w:rFonts w:ascii="Arial" w:hAnsi="Arial" w:cs="Arial"/>
          <w:sz w:val="24"/>
          <w:szCs w:val="24"/>
        </w:rPr>
      </w:pPr>
      <w:r w:rsidRPr="005079ED">
        <w:rPr>
          <w:rFonts w:ascii="Arial" w:hAnsi="Arial" w:cs="Arial"/>
          <w:spacing w:val="-1"/>
          <w:sz w:val="24"/>
          <w:szCs w:val="24"/>
        </w:rPr>
        <w:t xml:space="preserve"> А.Д. </w:t>
      </w:r>
      <w:proofErr w:type="spellStart"/>
      <w:r w:rsidRPr="005079ED">
        <w:rPr>
          <w:rFonts w:ascii="Arial" w:hAnsi="Arial" w:cs="Arial"/>
          <w:spacing w:val="-1"/>
          <w:sz w:val="24"/>
          <w:szCs w:val="24"/>
        </w:rPr>
        <w:t>Бурдыко</w:t>
      </w:r>
      <w:proofErr w:type="spellEnd"/>
    </w:p>
    <w:p w:rsidR="00CD323F" w:rsidRDefault="00CD323F" w:rsidP="00CD323F">
      <w:pPr>
        <w:shd w:val="clear" w:color="auto" w:fill="FFFFFF"/>
        <w:spacing w:after="315" w:line="390" w:lineRule="atLeast"/>
        <w:jc w:val="both"/>
        <w:rPr>
          <w:rFonts w:ascii="Segoe UI" w:hAnsi="Segoe UI" w:cs="Segoe UI"/>
          <w:color w:val="3F4758"/>
          <w:sz w:val="32"/>
          <w:szCs w:val="32"/>
        </w:rPr>
      </w:pPr>
    </w:p>
    <w:p w:rsidR="00CD323F" w:rsidRDefault="00CD323F" w:rsidP="00CD323F">
      <w:pPr>
        <w:shd w:val="clear" w:color="auto" w:fill="FFFFFF"/>
        <w:spacing w:after="315" w:line="390" w:lineRule="atLeast"/>
        <w:jc w:val="both"/>
        <w:rPr>
          <w:rFonts w:ascii="Segoe UI" w:hAnsi="Segoe UI" w:cs="Segoe UI"/>
          <w:color w:val="3F4758"/>
          <w:sz w:val="32"/>
          <w:szCs w:val="32"/>
        </w:rPr>
      </w:pPr>
    </w:p>
    <w:p w:rsidR="00CD323F" w:rsidRDefault="00CD323F" w:rsidP="00CD323F">
      <w:pPr>
        <w:shd w:val="clear" w:color="auto" w:fill="FFFFFF"/>
        <w:spacing w:after="315" w:line="390" w:lineRule="atLeast"/>
        <w:jc w:val="both"/>
        <w:rPr>
          <w:rFonts w:ascii="Segoe UI" w:hAnsi="Segoe UI" w:cs="Segoe UI"/>
          <w:color w:val="3F4758"/>
          <w:sz w:val="32"/>
          <w:szCs w:val="32"/>
        </w:rPr>
      </w:pPr>
    </w:p>
    <w:p w:rsidR="00CD323F" w:rsidRDefault="00CD323F" w:rsidP="00CD323F">
      <w:pPr>
        <w:shd w:val="clear" w:color="auto" w:fill="FFFFFF"/>
        <w:spacing w:after="315" w:line="390" w:lineRule="atLeast"/>
        <w:jc w:val="both"/>
        <w:rPr>
          <w:rFonts w:ascii="Segoe UI" w:hAnsi="Segoe UI" w:cs="Segoe UI"/>
          <w:color w:val="3F4758"/>
          <w:sz w:val="32"/>
          <w:szCs w:val="32"/>
        </w:rPr>
      </w:pPr>
    </w:p>
    <w:p w:rsidR="00CD323F" w:rsidRDefault="00CD323F" w:rsidP="00CD323F">
      <w:pPr>
        <w:shd w:val="clear" w:color="auto" w:fill="FFFFFF"/>
        <w:spacing w:after="315" w:line="390" w:lineRule="atLeast"/>
        <w:jc w:val="both"/>
        <w:rPr>
          <w:rFonts w:ascii="Segoe UI" w:hAnsi="Segoe UI" w:cs="Segoe UI"/>
          <w:color w:val="3F4758"/>
          <w:sz w:val="32"/>
          <w:szCs w:val="32"/>
        </w:rPr>
      </w:pPr>
    </w:p>
    <w:p w:rsidR="00577830" w:rsidRDefault="00577830" w:rsidP="00CD323F">
      <w:pPr>
        <w:shd w:val="clear" w:color="auto" w:fill="FFFFFF"/>
        <w:spacing w:after="315" w:line="390" w:lineRule="atLeast"/>
        <w:jc w:val="both"/>
        <w:rPr>
          <w:rFonts w:ascii="Segoe UI" w:hAnsi="Segoe UI" w:cs="Segoe UI"/>
          <w:color w:val="3F4758"/>
          <w:sz w:val="32"/>
          <w:szCs w:val="32"/>
        </w:rPr>
      </w:pPr>
    </w:p>
    <w:p w:rsidR="00CD323F" w:rsidRDefault="00CD323F" w:rsidP="00CD323F">
      <w:pPr>
        <w:shd w:val="clear" w:color="auto" w:fill="FFFFFF"/>
        <w:spacing w:after="315" w:line="390" w:lineRule="atLeast"/>
        <w:jc w:val="both"/>
        <w:rPr>
          <w:rFonts w:ascii="Segoe UI" w:hAnsi="Segoe UI" w:cs="Segoe UI"/>
          <w:color w:val="3F4758"/>
          <w:sz w:val="32"/>
          <w:szCs w:val="32"/>
        </w:rPr>
      </w:pPr>
    </w:p>
    <w:p w:rsidR="00CD323F" w:rsidRPr="001209E3" w:rsidRDefault="00CD323F" w:rsidP="00CD323F">
      <w:pPr>
        <w:shd w:val="clear" w:color="auto" w:fill="FFFFFF"/>
        <w:spacing w:after="315" w:line="390" w:lineRule="atLeast"/>
        <w:jc w:val="both"/>
        <w:rPr>
          <w:rFonts w:ascii="Segoe UI" w:hAnsi="Segoe UI" w:cs="Segoe UI"/>
          <w:color w:val="3F4758"/>
          <w:sz w:val="32"/>
          <w:szCs w:val="32"/>
        </w:rPr>
      </w:pPr>
    </w:p>
    <w:p w:rsidR="00577830" w:rsidRDefault="00577830" w:rsidP="00205563">
      <w:pPr>
        <w:shd w:val="clear" w:color="auto" w:fill="FFFFFF"/>
        <w:spacing w:before="2" w:line="250" w:lineRule="exact"/>
        <w:rPr>
          <w:rFonts w:ascii="&amp;quot" w:hAnsi="&amp;quot"/>
          <w:b/>
          <w:bCs/>
          <w:sz w:val="50"/>
          <w:szCs w:val="50"/>
        </w:rPr>
      </w:pPr>
    </w:p>
    <w:p w:rsidR="00577830" w:rsidRPr="005079ED" w:rsidRDefault="00577830" w:rsidP="00205563">
      <w:pPr>
        <w:shd w:val="clear" w:color="auto" w:fill="FFFFFF"/>
        <w:spacing w:before="2" w:line="250" w:lineRule="exact"/>
        <w:rPr>
          <w:rFonts w:ascii="Arial" w:hAnsi="Arial" w:cs="Arial"/>
          <w:sz w:val="24"/>
          <w:szCs w:val="24"/>
        </w:rPr>
      </w:pPr>
    </w:p>
    <w:sectPr w:rsidR="00577830" w:rsidRPr="005079ED" w:rsidSect="001C1FC4">
      <w:footerReference w:type="default" r:id="rId21"/>
      <w:pgSz w:w="11906" w:h="16838"/>
      <w:pgMar w:top="1134" w:right="849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582E" w:rsidRDefault="0053582E">
      <w:r>
        <w:separator/>
      </w:r>
    </w:p>
  </w:endnote>
  <w:endnote w:type="continuationSeparator" w:id="0">
    <w:p w:rsidR="0053582E" w:rsidRDefault="005358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NewRomanPS-BoldMT">
    <w:altName w:val="Times New Roman"/>
    <w:panose1 w:val="00000000000000000000"/>
    <w:charset w:val="00"/>
    <w:family w:val="roman"/>
    <w:notTrueType/>
    <w:pitch w:val="default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&amp;quot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A4004" w:rsidRDefault="00AA4004">
    <w:pPr>
      <w:pStyle w:val="ae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EA215B">
      <w:rPr>
        <w:noProof/>
      </w:rPr>
      <w:t>18</w:t>
    </w:r>
    <w:r>
      <w:fldChar w:fldCharType="end"/>
    </w:r>
  </w:p>
  <w:p w:rsidR="00AA4004" w:rsidRDefault="00AA4004">
    <w:pPr>
      <w:pStyle w:val="ae"/>
    </w:pPr>
  </w:p>
  <w:p w:rsidR="00AA4004" w:rsidRDefault="00AA400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582E" w:rsidRDefault="0053582E">
      <w:r>
        <w:separator/>
      </w:r>
    </w:p>
  </w:footnote>
  <w:footnote w:type="continuationSeparator" w:id="0">
    <w:p w:rsidR="0053582E" w:rsidRDefault="005358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5B62F9"/>
    <w:multiLevelType w:val="multilevel"/>
    <w:tmpl w:val="5A221C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07F2C38"/>
    <w:multiLevelType w:val="hybridMultilevel"/>
    <w:tmpl w:val="272C21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3" w15:restartNumberingAfterBreak="0">
    <w:nsid w:val="02D42CCC"/>
    <w:multiLevelType w:val="multilevel"/>
    <w:tmpl w:val="85A20F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4BE1C24"/>
    <w:multiLevelType w:val="hybridMultilevel"/>
    <w:tmpl w:val="AFBC48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08E5767D"/>
    <w:multiLevelType w:val="hybridMultilevel"/>
    <w:tmpl w:val="57EC6CB8"/>
    <w:lvl w:ilvl="0" w:tplc="BAB89C80">
      <w:start w:val="1"/>
      <w:numFmt w:val="decimal"/>
      <w:lvlText w:val="%1."/>
      <w:lvlJc w:val="left"/>
      <w:pPr>
        <w:ind w:left="11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ind w:left="6861" w:hanging="180"/>
      </w:pPr>
    </w:lvl>
  </w:abstractNum>
  <w:abstractNum w:abstractNumId="6" w15:restartNumberingAfterBreak="0">
    <w:nsid w:val="101F1C5D"/>
    <w:multiLevelType w:val="multilevel"/>
    <w:tmpl w:val="8F844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14605662"/>
    <w:multiLevelType w:val="multilevel"/>
    <w:tmpl w:val="66621346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8" w15:restartNumberingAfterBreak="0">
    <w:nsid w:val="149302DB"/>
    <w:multiLevelType w:val="multilevel"/>
    <w:tmpl w:val="8F8440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9" w15:restartNumberingAfterBreak="0">
    <w:nsid w:val="19F4585E"/>
    <w:multiLevelType w:val="hybridMultilevel"/>
    <w:tmpl w:val="F85EC5F2"/>
    <w:lvl w:ilvl="0" w:tplc="B06474BE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0" w15:restartNumberingAfterBreak="0">
    <w:nsid w:val="1C01075E"/>
    <w:multiLevelType w:val="hybridMultilevel"/>
    <w:tmpl w:val="C096EC9A"/>
    <w:lvl w:ilvl="0" w:tplc="1AF2F508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2" w15:restartNumberingAfterBreak="0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3" w15:restartNumberingAfterBreak="0">
    <w:nsid w:val="1F5775F0"/>
    <w:multiLevelType w:val="hybridMultilevel"/>
    <w:tmpl w:val="A38E05D8"/>
    <w:lvl w:ilvl="0" w:tplc="57FE420E">
      <w:start w:val="1"/>
      <w:numFmt w:val="decimal"/>
      <w:lvlText w:val="%1)"/>
      <w:lvlJc w:val="left"/>
      <w:pPr>
        <w:tabs>
          <w:tab w:val="num" w:pos="1101"/>
        </w:tabs>
        <w:ind w:left="0" w:firstLine="741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24"/>
        </w:tabs>
        <w:ind w:left="212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44"/>
        </w:tabs>
        <w:ind w:left="284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64"/>
        </w:tabs>
        <w:ind w:left="356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284"/>
        </w:tabs>
        <w:ind w:left="428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04"/>
        </w:tabs>
        <w:ind w:left="500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24"/>
        </w:tabs>
        <w:ind w:left="572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44"/>
        </w:tabs>
        <w:ind w:left="644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64"/>
        </w:tabs>
        <w:ind w:left="7164" w:hanging="180"/>
      </w:pPr>
    </w:lvl>
  </w:abstractNum>
  <w:abstractNum w:abstractNumId="14" w15:restartNumberingAfterBreak="0">
    <w:nsid w:val="202F75AC"/>
    <w:multiLevelType w:val="multilevel"/>
    <w:tmpl w:val="3EE671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217F4D2C"/>
    <w:multiLevelType w:val="multilevel"/>
    <w:tmpl w:val="9524FD96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6" w15:restartNumberingAfterBreak="0">
    <w:nsid w:val="21E15BE6"/>
    <w:multiLevelType w:val="hybridMultilevel"/>
    <w:tmpl w:val="7E7CD9E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21E75F89"/>
    <w:multiLevelType w:val="hybridMultilevel"/>
    <w:tmpl w:val="BF56EB1E"/>
    <w:lvl w:ilvl="0" w:tplc="04190011">
      <w:start w:val="1"/>
      <w:numFmt w:val="decimal"/>
      <w:lvlText w:val="%1)"/>
      <w:lvlJc w:val="left"/>
      <w:pPr>
        <w:tabs>
          <w:tab w:val="num" w:pos="1044"/>
        </w:tabs>
        <w:ind w:left="104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18" w15:restartNumberingAfterBreak="0">
    <w:nsid w:val="22332638"/>
    <w:multiLevelType w:val="hybridMultilevel"/>
    <w:tmpl w:val="5040391A"/>
    <w:lvl w:ilvl="0" w:tplc="12EEB67C">
      <w:start w:val="1"/>
      <w:numFmt w:val="decimal"/>
      <w:lvlText w:val="%1."/>
      <w:lvlJc w:val="left"/>
      <w:pPr>
        <w:ind w:left="1776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ind w:left="6861" w:hanging="180"/>
      </w:pPr>
    </w:lvl>
  </w:abstractNum>
  <w:abstractNum w:abstractNumId="19" w15:restartNumberingAfterBreak="0">
    <w:nsid w:val="277D15F4"/>
    <w:multiLevelType w:val="multilevel"/>
    <w:tmpl w:val="6690400E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0" w15:restartNumberingAfterBreak="0">
    <w:nsid w:val="27D37D15"/>
    <w:multiLevelType w:val="multilevel"/>
    <w:tmpl w:val="16807428"/>
    <w:lvl w:ilvl="0">
      <w:start w:val="1"/>
      <w:numFmt w:val="decimal"/>
      <w:lvlText w:val="%1."/>
      <w:lvlJc w:val="left"/>
      <w:pPr>
        <w:ind w:left="2020" w:hanging="1452"/>
      </w:pPr>
      <w:rPr>
        <w:rFonts w:hint="default"/>
        <w:color w:val="000000"/>
      </w:rPr>
    </w:lvl>
    <w:lvl w:ilvl="1">
      <w:start w:val="7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1" w15:restartNumberingAfterBreak="0">
    <w:nsid w:val="2CD76800"/>
    <w:multiLevelType w:val="hybridMultilevel"/>
    <w:tmpl w:val="CC9E6BC6"/>
    <w:lvl w:ilvl="0" w:tplc="24B46F56">
      <w:start w:val="1"/>
      <w:numFmt w:val="decimal"/>
      <w:lvlText w:val="%1."/>
      <w:lvlJc w:val="left"/>
      <w:pPr>
        <w:ind w:left="11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ind w:left="6861" w:hanging="180"/>
      </w:pPr>
    </w:lvl>
  </w:abstractNum>
  <w:abstractNum w:abstractNumId="22" w15:restartNumberingAfterBreak="0">
    <w:nsid w:val="2D9E549A"/>
    <w:multiLevelType w:val="hybridMultilevel"/>
    <w:tmpl w:val="C8562234"/>
    <w:lvl w:ilvl="0" w:tplc="59801358">
      <w:start w:val="1"/>
      <w:numFmt w:val="decimal"/>
      <w:lvlText w:val="%1."/>
      <w:lvlJc w:val="left"/>
      <w:pPr>
        <w:tabs>
          <w:tab w:val="num" w:pos="4140"/>
        </w:tabs>
        <w:ind w:left="41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5580"/>
        </w:tabs>
        <w:ind w:left="55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7020"/>
        </w:tabs>
        <w:ind w:left="70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7740"/>
        </w:tabs>
        <w:ind w:left="77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8460"/>
        </w:tabs>
        <w:ind w:left="84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9180"/>
        </w:tabs>
        <w:ind w:left="91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9900"/>
        </w:tabs>
        <w:ind w:left="9900" w:hanging="180"/>
      </w:pPr>
      <w:rPr>
        <w:rFonts w:cs="Times New Roman"/>
      </w:rPr>
    </w:lvl>
  </w:abstractNum>
  <w:abstractNum w:abstractNumId="23" w15:restartNumberingAfterBreak="0">
    <w:nsid w:val="38332949"/>
    <w:multiLevelType w:val="multilevel"/>
    <w:tmpl w:val="3C68D1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5" w15:restartNumberingAfterBreak="0">
    <w:nsid w:val="3BA44DCC"/>
    <w:multiLevelType w:val="multilevel"/>
    <w:tmpl w:val="852C4C0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7" w15:restartNumberingAfterBreak="0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8" w15:restartNumberingAfterBreak="0">
    <w:nsid w:val="3FA859F1"/>
    <w:multiLevelType w:val="hybridMultilevel"/>
    <w:tmpl w:val="E1F89456"/>
    <w:lvl w:ilvl="0" w:tplc="204457A6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29" w15:restartNumberingAfterBreak="0">
    <w:nsid w:val="410805F1"/>
    <w:multiLevelType w:val="hybridMultilevel"/>
    <w:tmpl w:val="B540DCA0"/>
    <w:lvl w:ilvl="0" w:tplc="75E8A746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42242648"/>
    <w:multiLevelType w:val="hybridMultilevel"/>
    <w:tmpl w:val="7F4873E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47CB79B8"/>
    <w:multiLevelType w:val="multilevel"/>
    <w:tmpl w:val="78CCBFF4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2" w15:restartNumberingAfterBreak="0">
    <w:nsid w:val="48C9036C"/>
    <w:multiLevelType w:val="hybridMultilevel"/>
    <w:tmpl w:val="99106D5A"/>
    <w:lvl w:ilvl="0" w:tplc="ADE0F59A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3" w15:restartNumberingAfterBreak="0">
    <w:nsid w:val="48E709ED"/>
    <w:multiLevelType w:val="multilevel"/>
    <w:tmpl w:val="94D0936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4" w15:restartNumberingAfterBreak="0">
    <w:nsid w:val="4A46237B"/>
    <w:multiLevelType w:val="multilevel"/>
    <w:tmpl w:val="D29060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 w15:restartNumberingAfterBreak="0">
    <w:nsid w:val="4AE31A68"/>
    <w:multiLevelType w:val="hybridMultilevel"/>
    <w:tmpl w:val="4B1A72D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4F0F480B"/>
    <w:multiLevelType w:val="multilevel"/>
    <w:tmpl w:val="2F16E40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4807573"/>
    <w:multiLevelType w:val="multilevel"/>
    <w:tmpl w:val="45E018EA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8" w15:restartNumberingAfterBreak="0">
    <w:nsid w:val="5C5F0077"/>
    <w:multiLevelType w:val="hybridMultilevel"/>
    <w:tmpl w:val="9BFC7D72"/>
    <w:lvl w:ilvl="0" w:tplc="9BB86352">
      <w:start w:val="1"/>
      <w:numFmt w:val="decimal"/>
      <w:lvlText w:val="%1."/>
      <w:lvlJc w:val="left"/>
      <w:pPr>
        <w:ind w:left="89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5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1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  <w:rPr>
        <w:rFonts w:cs="Times New Roman"/>
      </w:rPr>
    </w:lvl>
  </w:abstractNum>
  <w:abstractNum w:abstractNumId="39" w15:restartNumberingAfterBreak="0">
    <w:nsid w:val="5F2563D2"/>
    <w:multiLevelType w:val="multilevel"/>
    <w:tmpl w:val="5A4C84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60A30DAD"/>
    <w:multiLevelType w:val="hybridMultilevel"/>
    <w:tmpl w:val="16E00C3E"/>
    <w:lvl w:ilvl="0" w:tplc="E4A29F98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abstractNum w:abstractNumId="41" w15:restartNumberingAfterBreak="0">
    <w:nsid w:val="61EA0988"/>
    <w:multiLevelType w:val="singleLevel"/>
    <w:tmpl w:val="A29EF33C"/>
    <w:lvl w:ilvl="0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42" w15:restartNumberingAfterBreak="0">
    <w:nsid w:val="6C0670B8"/>
    <w:multiLevelType w:val="hybridMultilevel"/>
    <w:tmpl w:val="1C0C5A10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43" w15:restartNumberingAfterBreak="0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44" w15:restartNumberingAfterBreak="0">
    <w:nsid w:val="6F0C70C1"/>
    <w:multiLevelType w:val="multilevel"/>
    <w:tmpl w:val="C6BA432C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5" w15:restartNumberingAfterBreak="0">
    <w:nsid w:val="700114DC"/>
    <w:multiLevelType w:val="hybridMultilevel"/>
    <w:tmpl w:val="DFD8DB84"/>
    <w:lvl w:ilvl="0" w:tplc="438A6CA8">
      <w:start w:val="1"/>
      <w:numFmt w:val="decimal"/>
      <w:lvlText w:val="%1."/>
      <w:lvlJc w:val="left"/>
      <w:pPr>
        <w:ind w:left="1120" w:hanging="360"/>
      </w:pPr>
    </w:lvl>
    <w:lvl w:ilvl="1" w:tplc="04190019">
      <w:start w:val="1"/>
      <w:numFmt w:val="lowerLetter"/>
      <w:lvlText w:val="%2."/>
      <w:lvlJc w:val="left"/>
      <w:pPr>
        <w:ind w:left="1840" w:hanging="360"/>
      </w:pPr>
    </w:lvl>
    <w:lvl w:ilvl="2" w:tplc="0419001B">
      <w:start w:val="1"/>
      <w:numFmt w:val="lowerRoman"/>
      <w:lvlText w:val="%3."/>
      <w:lvlJc w:val="right"/>
      <w:pPr>
        <w:ind w:left="2560" w:hanging="180"/>
      </w:pPr>
    </w:lvl>
    <w:lvl w:ilvl="3" w:tplc="0419000F">
      <w:start w:val="1"/>
      <w:numFmt w:val="decimal"/>
      <w:lvlText w:val="%4."/>
      <w:lvlJc w:val="left"/>
      <w:pPr>
        <w:ind w:left="3280" w:hanging="360"/>
      </w:pPr>
    </w:lvl>
    <w:lvl w:ilvl="4" w:tplc="04190019">
      <w:start w:val="1"/>
      <w:numFmt w:val="lowerLetter"/>
      <w:lvlText w:val="%5."/>
      <w:lvlJc w:val="left"/>
      <w:pPr>
        <w:ind w:left="4000" w:hanging="360"/>
      </w:pPr>
    </w:lvl>
    <w:lvl w:ilvl="5" w:tplc="0419001B">
      <w:start w:val="1"/>
      <w:numFmt w:val="lowerRoman"/>
      <w:lvlText w:val="%6."/>
      <w:lvlJc w:val="right"/>
      <w:pPr>
        <w:ind w:left="4720" w:hanging="180"/>
      </w:pPr>
    </w:lvl>
    <w:lvl w:ilvl="6" w:tplc="0419000F">
      <w:start w:val="1"/>
      <w:numFmt w:val="decimal"/>
      <w:lvlText w:val="%7."/>
      <w:lvlJc w:val="left"/>
      <w:pPr>
        <w:ind w:left="5440" w:hanging="360"/>
      </w:pPr>
    </w:lvl>
    <w:lvl w:ilvl="7" w:tplc="04190019">
      <w:start w:val="1"/>
      <w:numFmt w:val="lowerLetter"/>
      <w:lvlText w:val="%8."/>
      <w:lvlJc w:val="left"/>
      <w:pPr>
        <w:ind w:left="6160" w:hanging="360"/>
      </w:pPr>
    </w:lvl>
    <w:lvl w:ilvl="8" w:tplc="0419001B">
      <w:start w:val="1"/>
      <w:numFmt w:val="lowerRoman"/>
      <w:lvlText w:val="%9."/>
      <w:lvlJc w:val="right"/>
      <w:pPr>
        <w:ind w:left="6880" w:hanging="180"/>
      </w:pPr>
    </w:lvl>
  </w:abstractNum>
  <w:abstractNum w:abstractNumId="46" w15:restartNumberingAfterBreak="0">
    <w:nsid w:val="73A266F4"/>
    <w:multiLevelType w:val="hybridMultilevel"/>
    <w:tmpl w:val="260634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7" w15:restartNumberingAfterBreak="0">
    <w:nsid w:val="74C85DB6"/>
    <w:multiLevelType w:val="multilevel"/>
    <w:tmpl w:val="3E663062"/>
    <w:lvl w:ilvl="0">
      <w:start w:val="7"/>
      <w:numFmt w:val="decimal"/>
      <w:lvlText w:val="2.%1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8" w15:restartNumberingAfterBreak="0">
    <w:nsid w:val="7835663A"/>
    <w:multiLevelType w:val="hybridMultilevel"/>
    <w:tmpl w:val="D1B80E1E"/>
    <w:lvl w:ilvl="0" w:tplc="9C48FB42">
      <w:start w:val="1"/>
      <w:numFmt w:val="decimal"/>
      <w:lvlText w:val="%1)"/>
      <w:lvlJc w:val="left"/>
      <w:pPr>
        <w:ind w:left="15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20" w:hanging="360"/>
      </w:pPr>
    </w:lvl>
    <w:lvl w:ilvl="2" w:tplc="0419001B" w:tentative="1">
      <w:start w:val="1"/>
      <w:numFmt w:val="lowerRoman"/>
      <w:lvlText w:val="%3."/>
      <w:lvlJc w:val="right"/>
      <w:pPr>
        <w:ind w:left="2940" w:hanging="180"/>
      </w:pPr>
    </w:lvl>
    <w:lvl w:ilvl="3" w:tplc="0419000F" w:tentative="1">
      <w:start w:val="1"/>
      <w:numFmt w:val="decimal"/>
      <w:lvlText w:val="%4."/>
      <w:lvlJc w:val="left"/>
      <w:pPr>
        <w:ind w:left="3660" w:hanging="360"/>
      </w:pPr>
    </w:lvl>
    <w:lvl w:ilvl="4" w:tplc="04190019" w:tentative="1">
      <w:start w:val="1"/>
      <w:numFmt w:val="lowerLetter"/>
      <w:lvlText w:val="%5."/>
      <w:lvlJc w:val="left"/>
      <w:pPr>
        <w:ind w:left="4380" w:hanging="360"/>
      </w:pPr>
    </w:lvl>
    <w:lvl w:ilvl="5" w:tplc="0419001B" w:tentative="1">
      <w:start w:val="1"/>
      <w:numFmt w:val="lowerRoman"/>
      <w:lvlText w:val="%6."/>
      <w:lvlJc w:val="right"/>
      <w:pPr>
        <w:ind w:left="5100" w:hanging="180"/>
      </w:pPr>
    </w:lvl>
    <w:lvl w:ilvl="6" w:tplc="0419000F" w:tentative="1">
      <w:start w:val="1"/>
      <w:numFmt w:val="decimal"/>
      <w:lvlText w:val="%7."/>
      <w:lvlJc w:val="left"/>
      <w:pPr>
        <w:ind w:left="5820" w:hanging="360"/>
      </w:pPr>
    </w:lvl>
    <w:lvl w:ilvl="7" w:tplc="04190019" w:tentative="1">
      <w:start w:val="1"/>
      <w:numFmt w:val="lowerLetter"/>
      <w:lvlText w:val="%8."/>
      <w:lvlJc w:val="left"/>
      <w:pPr>
        <w:ind w:left="6540" w:hanging="360"/>
      </w:pPr>
    </w:lvl>
    <w:lvl w:ilvl="8" w:tplc="0419001B" w:tentative="1">
      <w:start w:val="1"/>
      <w:numFmt w:val="lowerRoman"/>
      <w:lvlText w:val="%9."/>
      <w:lvlJc w:val="right"/>
      <w:pPr>
        <w:ind w:left="7260" w:hanging="180"/>
      </w:pPr>
    </w:lvl>
  </w:abstractNum>
  <w:abstractNum w:abstractNumId="49" w15:restartNumberingAfterBreak="0">
    <w:nsid w:val="7C9E168F"/>
    <w:multiLevelType w:val="multilevel"/>
    <w:tmpl w:val="FDBE2F20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3"/>
  </w:num>
  <w:num w:numId="2">
    <w:abstractNumId w:val="0"/>
  </w:num>
  <w:num w:numId="3">
    <w:abstractNumId w:val="39"/>
  </w:num>
  <w:num w:numId="4">
    <w:abstractNumId w:val="23"/>
  </w:num>
  <w:num w:numId="5">
    <w:abstractNumId w:val="13"/>
  </w:num>
  <w:num w:numId="6">
    <w:abstractNumId w:val="42"/>
  </w:num>
  <w:num w:numId="7">
    <w:abstractNumId w:val="28"/>
  </w:num>
  <w:num w:numId="8">
    <w:abstractNumId w:val="17"/>
  </w:num>
  <w:num w:numId="9">
    <w:abstractNumId w:val="43"/>
  </w:num>
  <w:num w:numId="10">
    <w:abstractNumId w:val="41"/>
  </w:num>
  <w:num w:numId="11">
    <w:abstractNumId w:val="18"/>
  </w:num>
  <w:num w:numId="12">
    <w:abstractNumId w:val="48"/>
  </w:num>
  <w:num w:numId="13">
    <w:abstractNumId w:val="5"/>
  </w:num>
  <w:num w:numId="14">
    <w:abstractNumId w:val="40"/>
  </w:num>
  <w:num w:numId="15">
    <w:abstractNumId w:val="21"/>
  </w:num>
  <w:num w:numId="16">
    <w:abstractNumId w:val="1"/>
  </w:num>
  <w:num w:numId="17">
    <w:abstractNumId w:val="8"/>
  </w:num>
  <w:num w:numId="18">
    <w:abstractNumId w:val="34"/>
  </w:num>
  <w:num w:numId="19">
    <w:abstractNumId w:val="14"/>
  </w:num>
  <w:num w:numId="20">
    <w:abstractNumId w:val="44"/>
  </w:num>
  <w:num w:numId="21">
    <w:abstractNumId w:val="16"/>
  </w:num>
  <w:num w:numId="22">
    <w:abstractNumId w:val="32"/>
  </w:num>
  <w:num w:numId="23">
    <w:abstractNumId w:val="35"/>
  </w:num>
  <w:num w:numId="24">
    <w:abstractNumId w:val="46"/>
  </w:num>
  <w:num w:numId="25">
    <w:abstractNumId w:val="38"/>
  </w:num>
  <w:num w:numId="26">
    <w:abstractNumId w:val="22"/>
  </w:num>
  <w:num w:numId="27">
    <w:abstractNumId w:val="29"/>
  </w:num>
  <w:num w:numId="28">
    <w:abstractNumId w:val="6"/>
  </w:num>
  <w:num w:numId="2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49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31">
    <w:abstractNumId w:val="3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2">
    <w:abstractNumId w:val="7"/>
  </w:num>
  <w:num w:numId="33">
    <w:abstractNumId w:val="3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9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6">
    <w:abstractNumId w:val="3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7">
    <w:abstractNumId w:val="1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8">
    <w:abstractNumId w:val="47"/>
    <w:lvlOverride w:ilvl="0">
      <w:startOverride w:val="7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9">
    <w:abstractNumId w:val="25"/>
  </w:num>
  <w:num w:numId="40">
    <w:abstractNumId w:val="36"/>
  </w:num>
  <w:num w:numId="41">
    <w:abstractNumId w:val="9"/>
  </w:num>
  <w:num w:numId="42">
    <w:abstractNumId w:val="2"/>
    <w:lvlOverride w:ilvl="0">
      <w:startOverride w:val="1"/>
    </w:lvlOverride>
  </w:num>
  <w:num w:numId="43">
    <w:abstractNumId w:val="26"/>
  </w:num>
  <w:num w:numId="44">
    <w:abstractNumId w:val="27"/>
  </w:num>
  <w:num w:numId="45">
    <w:abstractNumId w:val="24"/>
  </w:num>
  <w:num w:numId="46">
    <w:abstractNumId w:val="12"/>
  </w:num>
  <w:num w:numId="47">
    <w:abstractNumId w:val="11"/>
  </w:num>
  <w:num w:numId="48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4"/>
  </w:num>
  <w:num w:numId="50">
    <w:abstractNumId w:val="20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93F"/>
    <w:rsid w:val="000218E3"/>
    <w:rsid w:val="0003027B"/>
    <w:rsid w:val="00053AE7"/>
    <w:rsid w:val="0005469C"/>
    <w:rsid w:val="000A2B34"/>
    <w:rsid w:val="000D2D13"/>
    <w:rsid w:val="000D7DE7"/>
    <w:rsid w:val="00107F79"/>
    <w:rsid w:val="00111524"/>
    <w:rsid w:val="00117980"/>
    <w:rsid w:val="00140CD2"/>
    <w:rsid w:val="00146840"/>
    <w:rsid w:val="0015080B"/>
    <w:rsid w:val="00156989"/>
    <w:rsid w:val="00160B26"/>
    <w:rsid w:val="00172812"/>
    <w:rsid w:val="0018391F"/>
    <w:rsid w:val="00184CF2"/>
    <w:rsid w:val="001A689D"/>
    <w:rsid w:val="001C1FC4"/>
    <w:rsid w:val="001D6C60"/>
    <w:rsid w:val="001E7CE3"/>
    <w:rsid w:val="00205563"/>
    <w:rsid w:val="0021150C"/>
    <w:rsid w:val="00217902"/>
    <w:rsid w:val="0024068B"/>
    <w:rsid w:val="0024370D"/>
    <w:rsid w:val="00252DDC"/>
    <w:rsid w:val="00266A4B"/>
    <w:rsid w:val="0029433D"/>
    <w:rsid w:val="00294834"/>
    <w:rsid w:val="002E03F9"/>
    <w:rsid w:val="003128EA"/>
    <w:rsid w:val="0031350C"/>
    <w:rsid w:val="00321526"/>
    <w:rsid w:val="00327EDA"/>
    <w:rsid w:val="0034689B"/>
    <w:rsid w:val="003550E1"/>
    <w:rsid w:val="003670A7"/>
    <w:rsid w:val="00373F09"/>
    <w:rsid w:val="00376B0A"/>
    <w:rsid w:val="00377DB9"/>
    <w:rsid w:val="00384B3B"/>
    <w:rsid w:val="00395938"/>
    <w:rsid w:val="003977BB"/>
    <w:rsid w:val="003A710D"/>
    <w:rsid w:val="003B3785"/>
    <w:rsid w:val="003E7113"/>
    <w:rsid w:val="003F0559"/>
    <w:rsid w:val="003F4B8E"/>
    <w:rsid w:val="00412CCB"/>
    <w:rsid w:val="00416F5B"/>
    <w:rsid w:val="00422F1C"/>
    <w:rsid w:val="004323A0"/>
    <w:rsid w:val="0044566B"/>
    <w:rsid w:val="00445AC2"/>
    <w:rsid w:val="00445BCC"/>
    <w:rsid w:val="00446F49"/>
    <w:rsid w:val="004471DF"/>
    <w:rsid w:val="0049082A"/>
    <w:rsid w:val="004B50A8"/>
    <w:rsid w:val="004E5316"/>
    <w:rsid w:val="005079ED"/>
    <w:rsid w:val="005106A4"/>
    <w:rsid w:val="00525910"/>
    <w:rsid w:val="00534C45"/>
    <w:rsid w:val="0053582E"/>
    <w:rsid w:val="00535BF4"/>
    <w:rsid w:val="0054068E"/>
    <w:rsid w:val="00577830"/>
    <w:rsid w:val="0058692A"/>
    <w:rsid w:val="005C30DA"/>
    <w:rsid w:val="005C359F"/>
    <w:rsid w:val="005C3EF3"/>
    <w:rsid w:val="005E10C3"/>
    <w:rsid w:val="005E25A5"/>
    <w:rsid w:val="005F4F3E"/>
    <w:rsid w:val="005F5D81"/>
    <w:rsid w:val="00617CE7"/>
    <w:rsid w:val="006330B2"/>
    <w:rsid w:val="00635F4B"/>
    <w:rsid w:val="00647028"/>
    <w:rsid w:val="0067216F"/>
    <w:rsid w:val="006871CB"/>
    <w:rsid w:val="006B0CB2"/>
    <w:rsid w:val="006D0970"/>
    <w:rsid w:val="006E222B"/>
    <w:rsid w:val="006E699E"/>
    <w:rsid w:val="006F3EFB"/>
    <w:rsid w:val="006F66D9"/>
    <w:rsid w:val="00721479"/>
    <w:rsid w:val="00735344"/>
    <w:rsid w:val="00752BF4"/>
    <w:rsid w:val="007578BE"/>
    <w:rsid w:val="007714DE"/>
    <w:rsid w:val="00773CCD"/>
    <w:rsid w:val="007A58B1"/>
    <w:rsid w:val="007D048C"/>
    <w:rsid w:val="00810C60"/>
    <w:rsid w:val="00811F06"/>
    <w:rsid w:val="008279A1"/>
    <w:rsid w:val="008416C0"/>
    <w:rsid w:val="0085200A"/>
    <w:rsid w:val="00864B12"/>
    <w:rsid w:val="00871808"/>
    <w:rsid w:val="00872E71"/>
    <w:rsid w:val="00883EA6"/>
    <w:rsid w:val="0088469C"/>
    <w:rsid w:val="0089587B"/>
    <w:rsid w:val="008A376C"/>
    <w:rsid w:val="008B063A"/>
    <w:rsid w:val="008B7E7E"/>
    <w:rsid w:val="008C0BCA"/>
    <w:rsid w:val="008C621F"/>
    <w:rsid w:val="008D7D2C"/>
    <w:rsid w:val="008E1919"/>
    <w:rsid w:val="008E2CF4"/>
    <w:rsid w:val="00917FAD"/>
    <w:rsid w:val="0092151C"/>
    <w:rsid w:val="009356DC"/>
    <w:rsid w:val="00943C10"/>
    <w:rsid w:val="00952CD8"/>
    <w:rsid w:val="00967FF0"/>
    <w:rsid w:val="00972438"/>
    <w:rsid w:val="00985F6D"/>
    <w:rsid w:val="009A5FC9"/>
    <w:rsid w:val="009A7748"/>
    <w:rsid w:val="009C4E86"/>
    <w:rsid w:val="009D4027"/>
    <w:rsid w:val="009D667E"/>
    <w:rsid w:val="009E4C7F"/>
    <w:rsid w:val="009E5EE8"/>
    <w:rsid w:val="00A22271"/>
    <w:rsid w:val="00A30366"/>
    <w:rsid w:val="00A43A08"/>
    <w:rsid w:val="00A86280"/>
    <w:rsid w:val="00A86A2A"/>
    <w:rsid w:val="00A93279"/>
    <w:rsid w:val="00A97D86"/>
    <w:rsid w:val="00AA2A71"/>
    <w:rsid w:val="00AA39B3"/>
    <w:rsid w:val="00AA4004"/>
    <w:rsid w:val="00AB2F18"/>
    <w:rsid w:val="00AB5FFF"/>
    <w:rsid w:val="00AE4BBA"/>
    <w:rsid w:val="00B0396D"/>
    <w:rsid w:val="00B45DA5"/>
    <w:rsid w:val="00B500F4"/>
    <w:rsid w:val="00B519C7"/>
    <w:rsid w:val="00BE0556"/>
    <w:rsid w:val="00C062AC"/>
    <w:rsid w:val="00C15C75"/>
    <w:rsid w:val="00C23B21"/>
    <w:rsid w:val="00C26231"/>
    <w:rsid w:val="00C26CF2"/>
    <w:rsid w:val="00C55D84"/>
    <w:rsid w:val="00C67B81"/>
    <w:rsid w:val="00C80639"/>
    <w:rsid w:val="00C85141"/>
    <w:rsid w:val="00C97AD8"/>
    <w:rsid w:val="00CA77D9"/>
    <w:rsid w:val="00CB14DE"/>
    <w:rsid w:val="00CD323F"/>
    <w:rsid w:val="00CE34FC"/>
    <w:rsid w:val="00D2796B"/>
    <w:rsid w:val="00D27E09"/>
    <w:rsid w:val="00D37569"/>
    <w:rsid w:val="00D4376C"/>
    <w:rsid w:val="00D6590F"/>
    <w:rsid w:val="00D65C18"/>
    <w:rsid w:val="00D71E33"/>
    <w:rsid w:val="00D74AED"/>
    <w:rsid w:val="00D85CE7"/>
    <w:rsid w:val="00DC2356"/>
    <w:rsid w:val="00DC2F5B"/>
    <w:rsid w:val="00DE5C89"/>
    <w:rsid w:val="00DF09C2"/>
    <w:rsid w:val="00E017E8"/>
    <w:rsid w:val="00E0707B"/>
    <w:rsid w:val="00E174DA"/>
    <w:rsid w:val="00E4288A"/>
    <w:rsid w:val="00E53C17"/>
    <w:rsid w:val="00E6345A"/>
    <w:rsid w:val="00EA215B"/>
    <w:rsid w:val="00EA3E62"/>
    <w:rsid w:val="00EB165C"/>
    <w:rsid w:val="00EE600C"/>
    <w:rsid w:val="00F06170"/>
    <w:rsid w:val="00F27EF2"/>
    <w:rsid w:val="00F43A59"/>
    <w:rsid w:val="00F47E53"/>
    <w:rsid w:val="00F5093F"/>
    <w:rsid w:val="00F7209C"/>
    <w:rsid w:val="00F8106B"/>
    <w:rsid w:val="00F94B78"/>
    <w:rsid w:val="00FC67FD"/>
    <w:rsid w:val="00FE0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5:chartTrackingRefBased/>
  <w15:docId w15:val="{3AFA6722-AE93-4FEA-B08C-FF434174C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5F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7714DE"/>
    <w:pPr>
      <w:keepNext/>
      <w:keepLines/>
      <w:widowControl/>
      <w:autoSpaceDE/>
      <w:autoSpaceDN/>
      <w:adjustRightInd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7D048C"/>
    <w:pPr>
      <w:keepNext/>
      <w:widowControl/>
      <w:autoSpaceDE/>
      <w:autoSpaceDN/>
      <w:adjustRightInd/>
      <w:outlineLvl w:val="1"/>
    </w:pPr>
    <w:rPr>
      <w:sz w:val="28"/>
    </w:rPr>
  </w:style>
  <w:style w:type="paragraph" w:styleId="3">
    <w:name w:val="heading 3"/>
    <w:basedOn w:val="a"/>
    <w:next w:val="a"/>
    <w:link w:val="30"/>
    <w:unhideWhenUsed/>
    <w:qFormat/>
    <w:rsid w:val="003A710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paragraph" w:styleId="4">
    <w:name w:val="heading 4"/>
    <w:basedOn w:val="a"/>
    <w:next w:val="a"/>
    <w:link w:val="40"/>
    <w:qFormat/>
    <w:rsid w:val="006330B2"/>
    <w:pPr>
      <w:widowControl/>
      <w:autoSpaceDE/>
      <w:autoSpaceDN/>
      <w:adjustRightInd/>
      <w:spacing w:before="240" w:after="60"/>
      <w:outlineLvl w:val="3"/>
    </w:pPr>
    <w:rPr>
      <w:b/>
      <w:bCs/>
      <w:color w:val="000000"/>
      <w:sz w:val="28"/>
      <w:szCs w:val="28"/>
    </w:rPr>
  </w:style>
  <w:style w:type="paragraph" w:styleId="5">
    <w:name w:val="heading 5"/>
    <w:basedOn w:val="a"/>
    <w:next w:val="a"/>
    <w:link w:val="50"/>
    <w:qFormat/>
    <w:rsid w:val="006330B2"/>
    <w:pPr>
      <w:widowControl/>
      <w:autoSpaceDE/>
      <w:autoSpaceDN/>
      <w:adjustRightInd/>
      <w:ind w:firstLine="709"/>
      <w:jc w:val="right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qFormat/>
    <w:rsid w:val="006330B2"/>
    <w:pPr>
      <w:widowControl/>
      <w:autoSpaceDE/>
      <w:autoSpaceDN/>
      <w:adjustRightInd/>
      <w:outlineLvl w:val="5"/>
    </w:pPr>
    <w:rPr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1"/>
    <w:rsid w:val="00A86A2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 Indent"/>
    <w:basedOn w:val="a"/>
    <w:link w:val="a4"/>
    <w:rsid w:val="00A86A2A"/>
    <w:pPr>
      <w:widowControl/>
      <w:autoSpaceDE/>
      <w:autoSpaceDN/>
      <w:adjustRightInd/>
      <w:spacing w:after="120"/>
      <w:ind w:left="283"/>
    </w:pPr>
    <w:rPr>
      <w:color w:val="000000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A86A2A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5">
    <w:name w:val="annotation reference"/>
    <w:rsid w:val="00B519C7"/>
    <w:rPr>
      <w:sz w:val="16"/>
      <w:szCs w:val="16"/>
    </w:rPr>
  </w:style>
  <w:style w:type="paragraph" w:styleId="a6">
    <w:name w:val="annotation text"/>
    <w:basedOn w:val="a"/>
    <w:link w:val="a7"/>
    <w:rsid w:val="00B519C7"/>
    <w:pPr>
      <w:widowControl/>
      <w:autoSpaceDE/>
      <w:autoSpaceDN/>
      <w:adjustRightInd/>
    </w:pPr>
    <w:rPr>
      <w:color w:val="000000"/>
    </w:rPr>
  </w:style>
  <w:style w:type="character" w:customStyle="1" w:styleId="a7">
    <w:name w:val="Текст примечания Знак"/>
    <w:basedOn w:val="a0"/>
    <w:link w:val="a6"/>
    <w:rsid w:val="00B519C7"/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styleId="a8">
    <w:name w:val="Balloon Text"/>
    <w:basedOn w:val="a"/>
    <w:link w:val="a9"/>
    <w:unhideWhenUsed/>
    <w:rsid w:val="00B519C7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rsid w:val="00B519C7"/>
    <w:rPr>
      <w:rFonts w:ascii="Segoe UI" w:eastAsia="Times New Roman" w:hAnsi="Segoe UI" w:cs="Segoe UI"/>
      <w:sz w:val="18"/>
      <w:szCs w:val="18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rsid w:val="007D048C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7D048C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7D048C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Normal (Web)"/>
    <w:basedOn w:val="a"/>
    <w:uiPriority w:val="99"/>
    <w:unhideWhenUsed/>
    <w:qFormat/>
    <w:rsid w:val="007D048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Normal">
    <w:name w:val="ConsNormal"/>
    <w:rsid w:val="007D048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ConsNonformat">
    <w:name w:val="ConsNonformat"/>
    <w:rsid w:val="007D04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b">
    <w:name w:val="List Paragraph"/>
    <w:basedOn w:val="a"/>
    <w:link w:val="ac"/>
    <w:uiPriority w:val="34"/>
    <w:qFormat/>
    <w:rsid w:val="007D048C"/>
    <w:pPr>
      <w:widowControl/>
      <w:autoSpaceDE/>
      <w:autoSpaceDN/>
      <w:adjustRightInd/>
      <w:snapToGrid w:val="0"/>
      <w:spacing w:before="100" w:after="100"/>
      <w:ind w:left="720"/>
    </w:pPr>
    <w:rPr>
      <w:rFonts w:eastAsia="Calibri"/>
      <w:sz w:val="24"/>
      <w:szCs w:val="24"/>
    </w:rPr>
  </w:style>
  <w:style w:type="character" w:customStyle="1" w:styleId="211pt">
    <w:name w:val="Основной текст (2) + 11 pt"/>
    <w:aliases w:val="Полужирный"/>
    <w:uiPriority w:val="99"/>
    <w:rsid w:val="007D048C"/>
    <w:rPr>
      <w:b/>
      <w:bCs/>
      <w:sz w:val="22"/>
      <w:szCs w:val="22"/>
      <w:shd w:val="clear" w:color="auto" w:fill="FFFFFF"/>
    </w:rPr>
  </w:style>
  <w:style w:type="character" w:customStyle="1" w:styleId="212pt">
    <w:name w:val="Основной текст (2) + 12 pt"/>
    <w:uiPriority w:val="99"/>
    <w:rsid w:val="007D048C"/>
    <w:rPr>
      <w:sz w:val="24"/>
      <w:szCs w:val="24"/>
      <w:shd w:val="clear" w:color="auto" w:fill="FFFFFF"/>
    </w:rPr>
  </w:style>
  <w:style w:type="paragraph" w:customStyle="1" w:styleId="ConsPlusNonformat">
    <w:name w:val="ConsPlusNonformat"/>
    <w:uiPriority w:val="99"/>
    <w:rsid w:val="007D048C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d">
    <w:name w:val="Table Grid"/>
    <w:basedOn w:val="a1"/>
    <w:rsid w:val="007D04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1">
    <w:name w:val="Обычный1"/>
    <w:rsid w:val="007D048C"/>
    <w:pPr>
      <w:spacing w:after="0" w:line="300" w:lineRule="auto"/>
      <w:ind w:left="3400"/>
      <w:jc w:val="both"/>
    </w:pPr>
    <w:rPr>
      <w:rFonts w:ascii="Times New Roman" w:eastAsia="Calibri" w:hAnsi="Times New Roman" w:cs="Times New Roman"/>
      <w:sz w:val="24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7714DE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ru-RU"/>
    </w:rPr>
  </w:style>
  <w:style w:type="paragraph" w:customStyle="1" w:styleId="consplusnormal0">
    <w:name w:val="consplusnormal"/>
    <w:basedOn w:val="a"/>
    <w:uiPriority w:val="99"/>
    <w:rsid w:val="007714DE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e">
    <w:name w:val="footer"/>
    <w:basedOn w:val="a"/>
    <w:link w:val="af"/>
    <w:unhideWhenUsed/>
    <w:rsid w:val="006F3EFB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  <w:lang w:val="x-none" w:eastAsia="x-none"/>
    </w:rPr>
  </w:style>
  <w:style w:type="character" w:customStyle="1" w:styleId="af">
    <w:name w:val="Нижний колонтитул Знак"/>
    <w:basedOn w:val="a0"/>
    <w:link w:val="ae"/>
    <w:rsid w:val="006F3EF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No Spacing"/>
    <w:link w:val="af1"/>
    <w:uiPriority w:val="1"/>
    <w:qFormat/>
    <w:rsid w:val="00A93279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2">
    <w:name w:val="Абзац списка1"/>
    <w:basedOn w:val="a"/>
    <w:uiPriority w:val="99"/>
    <w:rsid w:val="00A93279"/>
    <w:pPr>
      <w:widowControl/>
      <w:autoSpaceDE/>
      <w:autoSpaceDN/>
      <w:adjustRightInd/>
      <w:ind w:left="720"/>
      <w:contextualSpacing/>
    </w:pPr>
    <w:rPr>
      <w:rFonts w:eastAsia="Calibri"/>
      <w:sz w:val="24"/>
      <w:szCs w:val="24"/>
    </w:rPr>
  </w:style>
  <w:style w:type="paragraph" w:styleId="af2">
    <w:name w:val="Title"/>
    <w:basedOn w:val="a"/>
    <w:link w:val="af3"/>
    <w:qFormat/>
    <w:rsid w:val="00A93279"/>
    <w:pPr>
      <w:widowControl/>
      <w:autoSpaceDE/>
      <w:autoSpaceDN/>
      <w:adjustRightInd/>
      <w:jc w:val="center"/>
    </w:pPr>
    <w:rPr>
      <w:b/>
      <w:sz w:val="34"/>
    </w:rPr>
  </w:style>
  <w:style w:type="character" w:customStyle="1" w:styleId="af3">
    <w:name w:val="Название Знак"/>
    <w:basedOn w:val="a0"/>
    <w:link w:val="af2"/>
    <w:rsid w:val="00A93279"/>
    <w:rPr>
      <w:rFonts w:ascii="Times New Roman" w:eastAsia="Times New Roman" w:hAnsi="Times New Roman" w:cs="Times New Roman"/>
      <w:b/>
      <w:sz w:val="34"/>
      <w:szCs w:val="20"/>
      <w:lang w:eastAsia="ru-RU"/>
    </w:rPr>
  </w:style>
  <w:style w:type="paragraph" w:styleId="af4">
    <w:name w:val="header"/>
    <w:aliases w:val=" Знак"/>
    <w:basedOn w:val="a"/>
    <w:link w:val="af5"/>
    <w:rsid w:val="00377DB9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</w:rPr>
  </w:style>
  <w:style w:type="character" w:customStyle="1" w:styleId="af5">
    <w:name w:val="Верхний колонтитул Знак"/>
    <w:aliases w:val=" Знак Знак"/>
    <w:basedOn w:val="a0"/>
    <w:link w:val="af4"/>
    <w:rsid w:val="00377DB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Body Text"/>
    <w:basedOn w:val="a"/>
    <w:link w:val="af7"/>
    <w:rsid w:val="00DF09C2"/>
    <w:pPr>
      <w:widowControl/>
      <w:autoSpaceDE/>
      <w:autoSpaceDN/>
      <w:adjustRightInd/>
      <w:spacing w:after="120"/>
    </w:pPr>
    <w:rPr>
      <w:sz w:val="24"/>
      <w:szCs w:val="24"/>
    </w:rPr>
  </w:style>
  <w:style w:type="character" w:customStyle="1" w:styleId="af7">
    <w:name w:val="Основной текст Знак"/>
    <w:basedOn w:val="a0"/>
    <w:link w:val="af6"/>
    <w:rsid w:val="00DF09C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3A710D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character" w:customStyle="1" w:styleId="af8">
    <w:name w:val="Гипертекстовая ссылка"/>
    <w:basedOn w:val="a0"/>
    <w:uiPriority w:val="99"/>
    <w:rsid w:val="003A710D"/>
    <w:rPr>
      <w:rFonts w:cs="Times New Roman"/>
      <w:b w:val="0"/>
      <w:color w:val="106BBE"/>
    </w:rPr>
  </w:style>
  <w:style w:type="paragraph" w:customStyle="1" w:styleId="13">
    <w:name w:val="Знак Знак1 Знак"/>
    <w:basedOn w:val="a"/>
    <w:rsid w:val="004471DF"/>
    <w:pPr>
      <w:autoSpaceDE/>
      <w:autoSpaceDN/>
      <w:spacing w:after="160" w:line="240" w:lineRule="exact"/>
      <w:jc w:val="right"/>
    </w:pPr>
    <w:rPr>
      <w:lang w:val="en-GB" w:eastAsia="en-US"/>
    </w:rPr>
  </w:style>
  <w:style w:type="character" w:styleId="af9">
    <w:name w:val="Emphasis"/>
    <w:uiPriority w:val="20"/>
    <w:qFormat/>
    <w:rsid w:val="000D2D13"/>
    <w:rPr>
      <w:i/>
      <w:iCs/>
    </w:rPr>
  </w:style>
  <w:style w:type="character" w:customStyle="1" w:styleId="ConsPlusNormal1">
    <w:name w:val="ConsPlusNormal1"/>
    <w:link w:val="ConsPlusNormal"/>
    <w:locked/>
    <w:rsid w:val="000D2D13"/>
    <w:rPr>
      <w:rFonts w:ascii="Arial" w:eastAsia="Times New Roman" w:hAnsi="Arial" w:cs="Arial"/>
      <w:sz w:val="20"/>
      <w:szCs w:val="20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0D2D13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0D2D13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c">
    <w:name w:val="Абзац списка Знак"/>
    <w:link w:val="ab"/>
    <w:uiPriority w:val="34"/>
    <w:locked/>
    <w:rsid w:val="000D2D13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ConsPlusNormal2">
    <w:name w:val="ConsPlusNormal Знак"/>
    <w:locked/>
    <w:rsid w:val="000D2D13"/>
    <w:rPr>
      <w:sz w:val="28"/>
      <w:szCs w:val="28"/>
    </w:rPr>
  </w:style>
  <w:style w:type="character" w:styleId="afa">
    <w:name w:val="Hyperlink"/>
    <w:basedOn w:val="a0"/>
    <w:uiPriority w:val="99"/>
    <w:unhideWhenUsed/>
    <w:rsid w:val="00CE34FC"/>
    <w:rPr>
      <w:color w:val="0563C1" w:themeColor="hyperlink"/>
      <w:u w:val="single"/>
    </w:rPr>
  </w:style>
  <w:style w:type="paragraph" w:customStyle="1" w:styleId="p4">
    <w:name w:val="p4"/>
    <w:basedOn w:val="a"/>
    <w:rsid w:val="00384B3B"/>
    <w:pPr>
      <w:tabs>
        <w:tab w:val="left" w:pos="204"/>
      </w:tabs>
      <w:spacing w:line="328" w:lineRule="atLeast"/>
    </w:pPr>
    <w:rPr>
      <w:sz w:val="24"/>
      <w:szCs w:val="24"/>
      <w:lang w:val="en-US"/>
    </w:rPr>
  </w:style>
  <w:style w:type="paragraph" w:customStyle="1" w:styleId="p7">
    <w:name w:val="p7"/>
    <w:basedOn w:val="a"/>
    <w:rsid w:val="00384B3B"/>
    <w:pPr>
      <w:tabs>
        <w:tab w:val="left" w:pos="731"/>
        <w:tab w:val="left" w:pos="1065"/>
      </w:tabs>
      <w:spacing w:line="328" w:lineRule="atLeast"/>
      <w:ind w:firstLine="732"/>
    </w:pPr>
    <w:rPr>
      <w:sz w:val="24"/>
      <w:szCs w:val="24"/>
      <w:lang w:val="en-US"/>
    </w:rPr>
  </w:style>
  <w:style w:type="character" w:customStyle="1" w:styleId="highlight">
    <w:name w:val="highlight"/>
    <w:basedOn w:val="a0"/>
    <w:rsid w:val="00384B3B"/>
  </w:style>
  <w:style w:type="character" w:customStyle="1" w:styleId="afb">
    <w:name w:val="Цветовое выделение"/>
    <w:uiPriority w:val="99"/>
    <w:rsid w:val="00384B3B"/>
    <w:rPr>
      <w:b/>
      <w:color w:val="26282F"/>
    </w:rPr>
  </w:style>
  <w:style w:type="character" w:customStyle="1" w:styleId="apple-converted-space">
    <w:name w:val="apple-converted-space"/>
    <w:basedOn w:val="a0"/>
    <w:rsid w:val="00384B3B"/>
  </w:style>
  <w:style w:type="paragraph" w:customStyle="1" w:styleId="afc">
    <w:name w:val="Нормальный (таблица)"/>
    <w:basedOn w:val="a"/>
    <w:next w:val="a"/>
    <w:uiPriority w:val="99"/>
    <w:rsid w:val="00384B3B"/>
    <w:pPr>
      <w:jc w:val="both"/>
    </w:pPr>
    <w:rPr>
      <w:rFonts w:ascii="Times New Roman CYR" w:hAnsi="Times New Roman CYR" w:cs="Times New Roman CYR"/>
      <w:sz w:val="24"/>
      <w:szCs w:val="24"/>
    </w:rPr>
  </w:style>
  <w:style w:type="paragraph" w:customStyle="1" w:styleId="afd">
    <w:name w:val="Таблицы (моноширинный)"/>
    <w:basedOn w:val="a"/>
    <w:next w:val="a"/>
    <w:uiPriority w:val="99"/>
    <w:rsid w:val="00384B3B"/>
    <w:rPr>
      <w:rFonts w:ascii="Courier New" w:hAnsi="Courier New" w:cs="Courier New"/>
      <w:sz w:val="24"/>
      <w:szCs w:val="24"/>
    </w:rPr>
  </w:style>
  <w:style w:type="paragraph" w:customStyle="1" w:styleId="afe">
    <w:name w:val="Прижатый влево"/>
    <w:basedOn w:val="a"/>
    <w:next w:val="a"/>
    <w:uiPriority w:val="99"/>
    <w:rsid w:val="00384B3B"/>
    <w:rPr>
      <w:rFonts w:ascii="Times New Roman CYR" w:hAnsi="Times New Roman CYR" w:cs="Times New Roman CYR"/>
      <w:sz w:val="24"/>
      <w:szCs w:val="24"/>
    </w:rPr>
  </w:style>
  <w:style w:type="character" w:styleId="aff">
    <w:name w:val="Strong"/>
    <w:qFormat/>
    <w:rsid w:val="00C26CF2"/>
    <w:rPr>
      <w:b/>
    </w:rPr>
  </w:style>
  <w:style w:type="paragraph" w:customStyle="1" w:styleId="23">
    <w:name w:val="Абзац списка2"/>
    <w:basedOn w:val="a"/>
    <w:rsid w:val="00C26CF2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paragraph" w:customStyle="1" w:styleId="ConsPlusTitle">
    <w:name w:val="ConsPlusTitle"/>
    <w:rsid w:val="005F5D81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b/>
      <w:szCs w:val="20"/>
      <w:lang w:eastAsia="zh-CN"/>
    </w:rPr>
  </w:style>
  <w:style w:type="paragraph" w:customStyle="1" w:styleId="Standard">
    <w:name w:val="Standard"/>
    <w:rsid w:val="003977BB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character" w:customStyle="1" w:styleId="af1">
    <w:name w:val="Без интервала Знак"/>
    <w:link w:val="af0"/>
    <w:uiPriority w:val="1"/>
    <w:locked/>
    <w:rsid w:val="003977BB"/>
    <w:rPr>
      <w:rFonts w:ascii="Calibri" w:eastAsia="Calibri" w:hAnsi="Calibri" w:cs="Times New Roman"/>
    </w:rPr>
  </w:style>
  <w:style w:type="character" w:styleId="aff0">
    <w:name w:val="page number"/>
    <w:basedOn w:val="a0"/>
    <w:rsid w:val="008D7D2C"/>
  </w:style>
  <w:style w:type="character" w:customStyle="1" w:styleId="fontstyle01">
    <w:name w:val="fontstyle01"/>
    <w:basedOn w:val="a0"/>
    <w:rsid w:val="004323A0"/>
    <w:rPr>
      <w:rFonts w:ascii="TimesNewRomanPS-BoldMT" w:hAnsi="TimesNewRomanPS-BoldMT" w:hint="default"/>
      <w:b/>
      <w:bCs/>
      <w:i w:val="0"/>
      <w:iCs w:val="0"/>
      <w:color w:val="000000"/>
      <w:sz w:val="24"/>
      <w:szCs w:val="24"/>
    </w:rPr>
  </w:style>
  <w:style w:type="character" w:customStyle="1" w:styleId="fontstyle21">
    <w:name w:val="fontstyle21"/>
    <w:basedOn w:val="a0"/>
    <w:rsid w:val="004323A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customStyle="1" w:styleId="Style5">
    <w:name w:val="Style5"/>
    <w:basedOn w:val="a"/>
    <w:uiPriority w:val="99"/>
    <w:rsid w:val="0024068B"/>
    <w:pPr>
      <w:spacing w:line="322" w:lineRule="exact"/>
      <w:jc w:val="center"/>
    </w:pPr>
    <w:rPr>
      <w:rFonts w:eastAsiaTheme="minorEastAsia"/>
      <w:sz w:val="24"/>
      <w:szCs w:val="24"/>
    </w:rPr>
  </w:style>
  <w:style w:type="paragraph" w:customStyle="1" w:styleId="Style7">
    <w:name w:val="Style7"/>
    <w:basedOn w:val="a"/>
    <w:uiPriority w:val="99"/>
    <w:rsid w:val="0024068B"/>
    <w:pPr>
      <w:spacing w:line="324" w:lineRule="exact"/>
      <w:ind w:firstLine="691"/>
    </w:pPr>
    <w:rPr>
      <w:rFonts w:eastAsiaTheme="minorEastAsia"/>
      <w:sz w:val="24"/>
      <w:szCs w:val="24"/>
    </w:rPr>
  </w:style>
  <w:style w:type="paragraph" w:customStyle="1" w:styleId="Style8">
    <w:name w:val="Style8"/>
    <w:basedOn w:val="a"/>
    <w:uiPriority w:val="99"/>
    <w:rsid w:val="0024068B"/>
    <w:pPr>
      <w:spacing w:line="326" w:lineRule="exact"/>
      <w:ind w:firstLine="413"/>
      <w:jc w:val="both"/>
    </w:pPr>
    <w:rPr>
      <w:rFonts w:eastAsiaTheme="minorEastAsia"/>
      <w:sz w:val="24"/>
      <w:szCs w:val="24"/>
    </w:rPr>
  </w:style>
  <w:style w:type="paragraph" w:customStyle="1" w:styleId="Style10">
    <w:name w:val="Style10"/>
    <w:basedOn w:val="a"/>
    <w:uiPriority w:val="99"/>
    <w:rsid w:val="0024068B"/>
    <w:rPr>
      <w:rFonts w:eastAsiaTheme="minorEastAsia"/>
      <w:sz w:val="24"/>
      <w:szCs w:val="24"/>
    </w:rPr>
  </w:style>
  <w:style w:type="character" w:customStyle="1" w:styleId="FontStyle42">
    <w:name w:val="Font Style42"/>
    <w:basedOn w:val="a0"/>
    <w:uiPriority w:val="99"/>
    <w:rsid w:val="0024068B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44">
    <w:name w:val="Font Style44"/>
    <w:basedOn w:val="a0"/>
    <w:uiPriority w:val="99"/>
    <w:rsid w:val="0024068B"/>
    <w:rPr>
      <w:rFonts w:ascii="Times New Roman" w:hAnsi="Times New Roman" w:cs="Times New Roman"/>
      <w:sz w:val="26"/>
      <w:szCs w:val="26"/>
    </w:rPr>
  </w:style>
  <w:style w:type="paragraph" w:customStyle="1" w:styleId="aff1">
    <w:name w:val="О чем"/>
    <w:basedOn w:val="a"/>
    <w:rsid w:val="0024068B"/>
    <w:pPr>
      <w:widowControl/>
      <w:autoSpaceDE/>
      <w:autoSpaceDN/>
      <w:adjustRightInd/>
      <w:ind w:left="709"/>
    </w:pPr>
    <w:rPr>
      <w:rFonts w:ascii="Courier New" w:eastAsiaTheme="minorEastAsia" w:hAnsi="Courier New"/>
      <w:sz w:val="28"/>
    </w:rPr>
  </w:style>
  <w:style w:type="numbering" w:customStyle="1" w:styleId="14">
    <w:name w:val="Нет списка1"/>
    <w:next w:val="a2"/>
    <w:uiPriority w:val="99"/>
    <w:semiHidden/>
    <w:unhideWhenUsed/>
    <w:rsid w:val="00AB5FFF"/>
  </w:style>
  <w:style w:type="table" w:customStyle="1" w:styleId="15">
    <w:name w:val="Сетка таблицы1"/>
    <w:basedOn w:val="a1"/>
    <w:next w:val="ad"/>
    <w:uiPriority w:val="59"/>
    <w:rsid w:val="004E5316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00">
    <w:name w:val="a0"/>
    <w:basedOn w:val="a"/>
    <w:uiPriority w:val="99"/>
    <w:rsid w:val="00D71E3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31">
    <w:name w:val="Абзац списка3"/>
    <w:basedOn w:val="a"/>
    <w:uiPriority w:val="99"/>
    <w:qFormat/>
    <w:rsid w:val="00D71E33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paragraph" w:customStyle="1" w:styleId="p1">
    <w:name w:val="p1"/>
    <w:basedOn w:val="a"/>
    <w:uiPriority w:val="99"/>
    <w:rsid w:val="00D71E3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p5">
    <w:name w:val="p5"/>
    <w:basedOn w:val="a"/>
    <w:uiPriority w:val="99"/>
    <w:rsid w:val="00D71E33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16">
    <w:name w:val="Без интервала1"/>
    <w:uiPriority w:val="99"/>
    <w:qFormat/>
    <w:rsid w:val="00D71E33"/>
    <w:pPr>
      <w:spacing w:after="0" w:line="240" w:lineRule="auto"/>
    </w:pPr>
    <w:rPr>
      <w:rFonts w:ascii="Times New Roman" w:eastAsia="Times New Roman" w:hAnsi="Times New Roman" w:cs="AngsanaUPC"/>
      <w:sz w:val="24"/>
    </w:rPr>
  </w:style>
  <w:style w:type="character" w:customStyle="1" w:styleId="17">
    <w:name w:val="Основной текст Знак1"/>
    <w:basedOn w:val="a0"/>
    <w:uiPriority w:val="99"/>
    <w:semiHidden/>
    <w:rsid w:val="00D71E33"/>
    <w:rPr>
      <w:rFonts w:ascii="Times New Roman" w:hAnsi="Times New Roman" w:cs="Times New Roman"/>
      <w:sz w:val="24"/>
      <w:szCs w:val="24"/>
    </w:rPr>
  </w:style>
  <w:style w:type="character" w:customStyle="1" w:styleId="BodyTextChar">
    <w:name w:val="Body Text Char"/>
    <w:uiPriority w:val="99"/>
    <w:semiHidden/>
    <w:locked/>
    <w:rsid w:val="00D71E33"/>
    <w:rPr>
      <w:rFonts w:ascii="Times New Roman" w:hAnsi="Times New Roman" w:cs="Times New Roman"/>
      <w:sz w:val="24"/>
      <w:szCs w:val="24"/>
    </w:rPr>
  </w:style>
  <w:style w:type="paragraph" w:customStyle="1" w:styleId="18">
    <w:name w:val="заголовок 1"/>
    <w:basedOn w:val="a"/>
    <w:next w:val="a"/>
    <w:uiPriority w:val="99"/>
    <w:rsid w:val="00D71E33"/>
    <w:pPr>
      <w:keepNext/>
      <w:widowControl/>
      <w:adjustRightInd/>
      <w:jc w:val="center"/>
      <w:outlineLvl w:val="0"/>
    </w:pPr>
    <w:rPr>
      <w:b/>
      <w:bCs/>
      <w:sz w:val="28"/>
      <w:szCs w:val="28"/>
    </w:rPr>
  </w:style>
  <w:style w:type="character" w:customStyle="1" w:styleId="51">
    <w:name w:val="Основной текст (5)_"/>
    <w:link w:val="52"/>
    <w:locked/>
    <w:rsid w:val="00111524"/>
    <w:rPr>
      <w:b/>
      <w:bCs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111524"/>
    <w:pPr>
      <w:shd w:val="clear" w:color="auto" w:fill="FFFFFF"/>
      <w:autoSpaceDE/>
      <w:autoSpaceDN/>
      <w:adjustRightInd/>
      <w:spacing w:before="180" w:after="180" w:line="274" w:lineRule="exact"/>
      <w:jc w:val="both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customStyle="1" w:styleId="24">
    <w:name w:val="Основной текст (2)_"/>
    <w:link w:val="25"/>
    <w:locked/>
    <w:rsid w:val="00111524"/>
    <w:rPr>
      <w:shd w:val="clear" w:color="auto" w:fill="FFFFFF"/>
    </w:rPr>
  </w:style>
  <w:style w:type="paragraph" w:customStyle="1" w:styleId="25">
    <w:name w:val="Основной текст (2)"/>
    <w:basedOn w:val="a"/>
    <w:link w:val="24"/>
    <w:rsid w:val="00111524"/>
    <w:pPr>
      <w:shd w:val="clear" w:color="auto" w:fill="FFFFFF"/>
      <w:autoSpaceDE/>
      <w:autoSpaceDN/>
      <w:adjustRightInd/>
      <w:spacing w:before="180" w:line="274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61">
    <w:name w:val="Основной текст (6)_"/>
    <w:link w:val="62"/>
    <w:locked/>
    <w:rsid w:val="00111524"/>
    <w:rPr>
      <w:b/>
      <w:bCs/>
      <w:sz w:val="32"/>
      <w:szCs w:val="32"/>
      <w:shd w:val="clear" w:color="auto" w:fill="FFFFFF"/>
    </w:rPr>
  </w:style>
  <w:style w:type="paragraph" w:customStyle="1" w:styleId="62">
    <w:name w:val="Основной текст (6)"/>
    <w:basedOn w:val="a"/>
    <w:link w:val="61"/>
    <w:rsid w:val="00111524"/>
    <w:pPr>
      <w:shd w:val="clear" w:color="auto" w:fill="FFFFFF"/>
      <w:autoSpaceDE/>
      <w:autoSpaceDN/>
      <w:adjustRightInd/>
      <w:spacing w:before="300" w:line="365" w:lineRule="exact"/>
      <w:jc w:val="center"/>
    </w:pPr>
    <w:rPr>
      <w:rFonts w:asciiTheme="minorHAnsi" w:eastAsiaTheme="minorHAnsi" w:hAnsiTheme="minorHAnsi" w:cstheme="minorBidi"/>
      <w:b/>
      <w:bCs/>
      <w:sz w:val="32"/>
      <w:szCs w:val="32"/>
      <w:lang w:eastAsia="en-US"/>
    </w:rPr>
  </w:style>
  <w:style w:type="character" w:customStyle="1" w:styleId="26">
    <w:name w:val="Заголовок №2_"/>
    <w:link w:val="27"/>
    <w:locked/>
    <w:rsid w:val="00111524"/>
    <w:rPr>
      <w:b/>
      <w:bCs/>
      <w:sz w:val="32"/>
      <w:szCs w:val="32"/>
      <w:shd w:val="clear" w:color="auto" w:fill="FFFFFF"/>
    </w:rPr>
  </w:style>
  <w:style w:type="paragraph" w:customStyle="1" w:styleId="27">
    <w:name w:val="Заголовок №2"/>
    <w:basedOn w:val="a"/>
    <w:link w:val="26"/>
    <w:rsid w:val="00111524"/>
    <w:pPr>
      <w:shd w:val="clear" w:color="auto" w:fill="FFFFFF"/>
      <w:autoSpaceDE/>
      <w:autoSpaceDN/>
      <w:adjustRightInd/>
      <w:spacing w:before="300" w:after="300" w:line="0" w:lineRule="atLeast"/>
      <w:jc w:val="both"/>
      <w:outlineLvl w:val="1"/>
    </w:pPr>
    <w:rPr>
      <w:rFonts w:asciiTheme="minorHAnsi" w:eastAsiaTheme="minorHAnsi" w:hAnsiTheme="minorHAnsi" w:cstheme="minorBidi"/>
      <w:b/>
      <w:bCs/>
      <w:sz w:val="32"/>
      <w:szCs w:val="32"/>
      <w:lang w:eastAsia="en-US"/>
    </w:rPr>
  </w:style>
  <w:style w:type="paragraph" w:customStyle="1" w:styleId="FORMATTEXT">
    <w:name w:val=".FORMATTEXT"/>
    <w:uiPriority w:val="99"/>
    <w:rsid w:val="0011152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8">
    <w:name w:val="Body Text 2"/>
    <w:basedOn w:val="a"/>
    <w:link w:val="29"/>
    <w:unhideWhenUsed/>
    <w:rsid w:val="00CD323F"/>
    <w:pPr>
      <w:spacing w:after="120" w:line="480" w:lineRule="auto"/>
    </w:pPr>
  </w:style>
  <w:style w:type="character" w:customStyle="1" w:styleId="29">
    <w:name w:val="Основной текст 2 Знак"/>
    <w:basedOn w:val="a0"/>
    <w:link w:val="28"/>
    <w:rsid w:val="00CD323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9">
    <w:name w:val="Стиль1"/>
    <w:basedOn w:val="a"/>
    <w:rsid w:val="00CD323F"/>
    <w:pPr>
      <w:widowControl/>
      <w:suppressAutoHyphens/>
      <w:autoSpaceDE/>
      <w:autoSpaceDN/>
      <w:adjustRightInd/>
      <w:jc w:val="center"/>
    </w:pPr>
    <w:rPr>
      <w:b/>
      <w:caps/>
      <w:sz w:val="28"/>
      <w:lang w:eastAsia="ar-SA"/>
    </w:rPr>
  </w:style>
  <w:style w:type="paragraph" w:customStyle="1" w:styleId="Style6">
    <w:name w:val="Style6"/>
    <w:basedOn w:val="a"/>
    <w:uiPriority w:val="99"/>
    <w:rsid w:val="00CD323F"/>
    <w:pPr>
      <w:spacing w:line="264" w:lineRule="exact"/>
      <w:jc w:val="both"/>
    </w:pPr>
    <w:rPr>
      <w:rFonts w:ascii="Arial Narrow" w:hAnsi="Arial Narrow"/>
      <w:sz w:val="24"/>
      <w:szCs w:val="24"/>
    </w:rPr>
  </w:style>
  <w:style w:type="paragraph" w:customStyle="1" w:styleId="Style19">
    <w:name w:val="Style19"/>
    <w:basedOn w:val="a"/>
    <w:uiPriority w:val="99"/>
    <w:rsid w:val="00CD323F"/>
    <w:pPr>
      <w:jc w:val="both"/>
    </w:pPr>
    <w:rPr>
      <w:rFonts w:ascii="Arial Narrow" w:hAnsi="Arial Narrow"/>
      <w:sz w:val="24"/>
      <w:szCs w:val="24"/>
    </w:rPr>
  </w:style>
  <w:style w:type="character" w:customStyle="1" w:styleId="FontStyle57">
    <w:name w:val="Font Style57"/>
    <w:uiPriority w:val="99"/>
    <w:rsid w:val="00CD323F"/>
    <w:rPr>
      <w:rFonts w:ascii="Cambria" w:hAnsi="Cambria" w:cs="Cambria" w:hint="default"/>
      <w:sz w:val="20"/>
      <w:szCs w:val="20"/>
    </w:rPr>
  </w:style>
  <w:style w:type="character" w:customStyle="1" w:styleId="FontStyle58">
    <w:name w:val="Font Style58"/>
    <w:uiPriority w:val="99"/>
    <w:rsid w:val="00CD323F"/>
    <w:rPr>
      <w:rFonts w:ascii="Cambria" w:hAnsi="Cambria" w:cs="Cambria" w:hint="default"/>
      <w:i/>
      <w:iCs/>
      <w:sz w:val="20"/>
      <w:szCs w:val="20"/>
    </w:rPr>
  </w:style>
  <w:style w:type="paragraph" w:customStyle="1" w:styleId="s1">
    <w:name w:val="s_1"/>
    <w:basedOn w:val="a"/>
    <w:rsid w:val="00CD323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formattext0">
    <w:name w:val="formattext"/>
    <w:basedOn w:val="a"/>
    <w:rsid w:val="00CD323F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ConsTitle">
    <w:name w:val="ConsTitle"/>
    <w:rsid w:val="00CD323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210">
    <w:name w:val="Основной текст с отступом 21"/>
    <w:basedOn w:val="a"/>
    <w:rsid w:val="00B45DA5"/>
    <w:pPr>
      <w:widowControl/>
      <w:autoSpaceDE/>
      <w:autoSpaceDN/>
      <w:adjustRightInd/>
      <w:ind w:firstLine="720"/>
      <w:jc w:val="both"/>
    </w:pPr>
    <w:rPr>
      <w:sz w:val="24"/>
      <w:lang w:eastAsia="ar-SA"/>
    </w:rPr>
  </w:style>
  <w:style w:type="paragraph" w:customStyle="1" w:styleId="310">
    <w:name w:val="Основной текст с отступом 31"/>
    <w:basedOn w:val="a"/>
    <w:rsid w:val="00B45DA5"/>
    <w:pPr>
      <w:widowControl/>
      <w:autoSpaceDE/>
      <w:autoSpaceDN/>
      <w:adjustRightInd/>
      <w:ind w:firstLine="720"/>
      <w:jc w:val="both"/>
    </w:pPr>
    <w:rPr>
      <w:color w:val="000000"/>
      <w:sz w:val="24"/>
      <w:lang w:eastAsia="ar-SA"/>
    </w:rPr>
  </w:style>
  <w:style w:type="character" w:customStyle="1" w:styleId="highlightsearch4">
    <w:name w:val="highlightsearch4"/>
    <w:basedOn w:val="a0"/>
    <w:rsid w:val="0015080B"/>
  </w:style>
  <w:style w:type="character" w:customStyle="1" w:styleId="40">
    <w:name w:val="Заголовок 4 Знак"/>
    <w:basedOn w:val="a0"/>
    <w:link w:val="4"/>
    <w:rsid w:val="006330B2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6330B2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6330B2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apple-style-span">
    <w:name w:val="apple-style-span"/>
    <w:rsid w:val="006330B2"/>
  </w:style>
  <w:style w:type="character" w:styleId="aff2">
    <w:name w:val="FollowedHyperlink"/>
    <w:basedOn w:val="a0"/>
    <w:unhideWhenUsed/>
    <w:rsid w:val="006330B2"/>
    <w:rPr>
      <w:color w:val="954F72" w:themeColor="followedHyperlink"/>
      <w:u w:val="single"/>
    </w:rPr>
  </w:style>
  <w:style w:type="paragraph" w:styleId="aff3">
    <w:name w:val="annotation subject"/>
    <w:basedOn w:val="a6"/>
    <w:next w:val="a6"/>
    <w:link w:val="aff4"/>
    <w:rsid w:val="006330B2"/>
    <w:pPr>
      <w:spacing w:before="100" w:beforeAutospacing="1"/>
    </w:pPr>
    <w:rPr>
      <w:b/>
      <w:bCs/>
      <w:color w:val="auto"/>
    </w:rPr>
  </w:style>
  <w:style w:type="character" w:customStyle="1" w:styleId="aff4">
    <w:name w:val="Тема примечания Знак"/>
    <w:basedOn w:val="a7"/>
    <w:link w:val="aff3"/>
    <w:rsid w:val="006330B2"/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styleId="aff5">
    <w:name w:val="caption"/>
    <w:basedOn w:val="a"/>
    <w:next w:val="a"/>
    <w:qFormat/>
    <w:rsid w:val="006330B2"/>
    <w:pPr>
      <w:widowControl/>
      <w:adjustRightInd/>
      <w:spacing w:line="240" w:lineRule="atLeast"/>
      <w:ind w:right="40"/>
      <w:jc w:val="center"/>
    </w:pPr>
    <w:rPr>
      <w:b/>
      <w:bCs/>
      <w:sz w:val="24"/>
      <w:szCs w:val="28"/>
    </w:rPr>
  </w:style>
  <w:style w:type="paragraph" w:styleId="aff6">
    <w:name w:val="Revision"/>
    <w:hidden/>
    <w:uiPriority w:val="99"/>
    <w:semiHidden/>
    <w:rsid w:val="006330B2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ff7">
    <w:name w:val="footnote text"/>
    <w:basedOn w:val="a"/>
    <w:link w:val="aff8"/>
    <w:rsid w:val="006330B2"/>
    <w:pPr>
      <w:widowControl/>
      <w:autoSpaceDE/>
      <w:autoSpaceDN/>
      <w:adjustRightInd/>
      <w:spacing w:before="100" w:beforeAutospacing="1"/>
    </w:pPr>
  </w:style>
  <w:style w:type="character" w:customStyle="1" w:styleId="aff8">
    <w:name w:val="Текст сноски Знак"/>
    <w:basedOn w:val="a0"/>
    <w:link w:val="aff7"/>
    <w:rsid w:val="006330B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9">
    <w:name w:val="footnote reference"/>
    <w:rsid w:val="006330B2"/>
    <w:rPr>
      <w:vertAlign w:val="superscript"/>
    </w:rPr>
  </w:style>
  <w:style w:type="character" w:customStyle="1" w:styleId="FontStyle15">
    <w:name w:val="Font Style15"/>
    <w:basedOn w:val="a0"/>
    <w:uiPriority w:val="99"/>
    <w:rsid w:val="006330B2"/>
    <w:rPr>
      <w:rFonts w:ascii="Times New Roman" w:hAnsi="Times New Roman" w:cs="Times New Roman" w:hint="default"/>
      <w:sz w:val="24"/>
      <w:szCs w:val="24"/>
    </w:rPr>
  </w:style>
  <w:style w:type="character" w:customStyle="1" w:styleId="matches">
    <w:name w:val="matches"/>
    <w:basedOn w:val="a0"/>
    <w:rsid w:val="006330B2"/>
  </w:style>
  <w:style w:type="paragraph" w:customStyle="1" w:styleId="copyright-info">
    <w:name w:val="copyright-info"/>
    <w:basedOn w:val="a"/>
    <w:rsid w:val="006330B2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pboth">
    <w:name w:val="pboth"/>
    <w:basedOn w:val="a"/>
    <w:rsid w:val="006330B2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s22">
    <w:name w:val="s_22"/>
    <w:basedOn w:val="a"/>
    <w:rsid w:val="006330B2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s9">
    <w:name w:val="s_9"/>
    <w:basedOn w:val="a"/>
    <w:rsid w:val="006330B2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s16">
    <w:name w:val="s_16"/>
    <w:basedOn w:val="a"/>
    <w:rsid w:val="006330B2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empty">
    <w:name w:val="empty"/>
    <w:basedOn w:val="a"/>
    <w:rsid w:val="006330B2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no-indent">
    <w:name w:val="no-indent"/>
    <w:basedOn w:val="a"/>
    <w:rsid w:val="006330B2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273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83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6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8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59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150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avo-search.minjust.ru/bigs/showDocument.html?id=96E20C02-1B12-465A-B64C-24AA92270007" TargetMode="External"/><Relationship Id="rId13" Type="http://schemas.openxmlformats.org/officeDocument/2006/relationships/hyperlink" Target="https://pravo-search.minjust.ru/bigs/showDocument.html?id=FED49AFD-6E60-415B-B3C3-BB1718DAFEF7" TargetMode="External"/><Relationship Id="rId18" Type="http://schemas.openxmlformats.org/officeDocument/2006/relationships/hyperlink" Target="https://pravo-search.minjust.ru/bigs/showDocument.html?id=BBA0BFB1-06C7-4E50-A8D3-FE1045784BF1" TargetMode="External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endnotes" Target="endnotes.xml"/><Relationship Id="rId12" Type="http://schemas.openxmlformats.org/officeDocument/2006/relationships/hyperlink" Target="https://pravo-search.minjust.ru/bigs/showDocument.html?id=FED49AFD-6E60-415B-B3C3-BB1718DAFEF7" TargetMode="External"/><Relationship Id="rId17" Type="http://schemas.openxmlformats.org/officeDocument/2006/relationships/hyperlink" Target="https://pravo-search.minjust.ru/bigs/showDocument.html?id=BBA0BFB1-06C7-4E50-A8D3-FE1045784BF1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pravo-search.minjust.ru/bigs/showDocument.html?id=BBA0BFB1-06C7-4E50-A8D3-FE1045784BF1" TargetMode="External"/><Relationship Id="rId20" Type="http://schemas.openxmlformats.org/officeDocument/2006/relationships/hyperlink" Target="https://pravo-search.minjust.ru/bigs/showDocument.html?id=387507C3-B80D-4C0D-9291-8CDC81673F2B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ravo-search.minjust.ru/bigs/showDocument.html?id=BBA0BFB1-06C7-4E50-A8D3-FE1045784BF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pravo-search.minjust.ru/bigs/showDocument.html?id=BBA0BFB1-06C7-4E50-A8D3-FE1045784BF1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pravo-search.minjust.ru/bigs/showDocument.html?id=BBA0BFB1-06C7-4E50-A8D3-FE1045784BF1" TargetMode="External"/><Relationship Id="rId19" Type="http://schemas.openxmlformats.org/officeDocument/2006/relationships/hyperlink" Target="https://pravo-search.minjust.ru/bigs/showDocument.html?id=BBA0BFB1-06C7-4E50-A8D3-FE1045784BF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pravo-search.minjust.ru/bigs/showDocument.html?id=96E20C02-1B12-465A-B64C-24AA92270007" TargetMode="External"/><Relationship Id="rId14" Type="http://schemas.openxmlformats.org/officeDocument/2006/relationships/hyperlink" Target="https://pravo-search.minjust.ru/bigs/showDocument.html?id=7FB04D4D-05F1-458F-9A8C-BAA271D03F9A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632A9A5-9B16-492F-AE51-4FF6718235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18</Pages>
  <Words>8017</Words>
  <Characters>45700</Characters>
  <Application>Microsoft Office Word</Application>
  <DocSecurity>0</DocSecurity>
  <Lines>380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17</cp:revision>
  <cp:lastPrinted>2024-07-29T08:31:00Z</cp:lastPrinted>
  <dcterms:created xsi:type="dcterms:W3CDTF">2024-07-29T08:32:00Z</dcterms:created>
  <dcterms:modified xsi:type="dcterms:W3CDTF">2024-09-27T05:03:00Z</dcterms:modified>
</cp:coreProperties>
</file>