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401257" w:rsidP="00401257">
      <w:pPr>
        <w:tabs>
          <w:tab w:val="center" w:pos="4678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479F"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8542A0">
        <w:rPr>
          <w:b/>
          <w:sz w:val="28"/>
          <w:szCs w:val="28"/>
        </w:rPr>
        <w:t>4</w:t>
      </w:r>
      <w:r w:rsidR="002D038F">
        <w:rPr>
          <w:b/>
          <w:sz w:val="28"/>
          <w:szCs w:val="28"/>
        </w:rPr>
        <w:t xml:space="preserve"> </w:t>
      </w:r>
      <w:r w:rsidR="000B479F">
        <w:rPr>
          <w:b/>
          <w:sz w:val="28"/>
          <w:szCs w:val="28"/>
        </w:rPr>
        <w:t xml:space="preserve">от </w:t>
      </w:r>
      <w:r w:rsidR="00690AD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.02</w:t>
      </w:r>
      <w:r w:rsidR="00AB0FFD">
        <w:rPr>
          <w:b/>
          <w:sz w:val="28"/>
          <w:szCs w:val="28"/>
        </w:rPr>
        <w:t>.2024</w:t>
      </w:r>
      <w:r w:rsidR="000F3F38" w:rsidRPr="000F3F38">
        <w:rPr>
          <w:b/>
          <w:sz w:val="28"/>
          <w:szCs w:val="28"/>
        </w:rPr>
        <w:t xml:space="preserve"> </w:t>
      </w:r>
      <w:r w:rsidR="000F3F3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ab/>
      </w:r>
    </w:p>
    <w:p w:rsidR="00401257" w:rsidRDefault="00401257" w:rsidP="00DA7968">
      <w:pPr>
        <w:tabs>
          <w:tab w:val="center" w:pos="4678"/>
          <w:tab w:val="left" w:pos="6450"/>
        </w:tabs>
        <w:jc w:val="center"/>
        <w:rPr>
          <w:b/>
          <w:sz w:val="28"/>
          <w:szCs w:val="28"/>
        </w:rPr>
      </w:pPr>
    </w:p>
    <w:p w:rsidR="00690ADC" w:rsidRPr="00690ADC" w:rsidRDefault="00690ADC" w:rsidP="00690ADC">
      <w:pPr>
        <w:jc w:val="center"/>
        <w:rPr>
          <w:b/>
          <w:sz w:val="28"/>
          <w:szCs w:val="28"/>
        </w:rPr>
      </w:pPr>
      <w:r w:rsidRPr="00690ADC">
        <w:rPr>
          <w:b/>
          <w:sz w:val="28"/>
          <w:szCs w:val="28"/>
        </w:rPr>
        <w:t>Наиболее частые причины пожаров в зимнее время года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С наступлением зимних морозов все чаще появляются сообщения о пожарах.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И почти всегда причиной становится человеческий фактор: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невнимательность или пренебрежение правилами пожарной безопасности.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Наиболее уязвим в этом плане частный сектор.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За январь месяц 2024 года в Куйбышевском районе произошло 8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пожаров из них 4 произошло в индивидуальных жилых домах, 3 пожара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произошло в надворных постройках, 1 пожар в неэксплуатируемом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здании. В надворных постройках основная масса пожаров происходит в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банях.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Так причинами пожаров в январе стало: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нарушение правил устройства и эксплуатации электрооборудования – 4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пожара.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нарушение правил устройства и эксплуатации печей\труб – 3 пожара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оставлении источника открытого горения (тления) - 1 пожар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Между тем избежать пожара довольно просто. Достаточно соблюдать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элементарные правила: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следить за целостностью электропроводки (не допускать соединения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проводов методом холодной скрутки);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не использовать самодельные и неисправные устройства;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не перегружать электросеть;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установку газового оборудования доверять только специалистам;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при топке печей не использовать горючие жидкости;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не перекаливать печь, не оставлять без присмотра и не доверять надзор за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ней детям;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топить печь 2-3 раза в день по 1,5 часа;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мебель и горючие материалы размещать на расстоянии 70 см от печи, при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 xml:space="preserve">строительстве бани внимательно отнестись к размерам </w:t>
      </w:r>
      <w:proofErr w:type="spellStart"/>
      <w:r w:rsidRPr="00690ADC">
        <w:rPr>
          <w:sz w:val="28"/>
          <w:szCs w:val="28"/>
        </w:rPr>
        <w:t>отступки</w:t>
      </w:r>
      <w:proofErr w:type="spellEnd"/>
      <w:r w:rsidRPr="00690ADC">
        <w:rPr>
          <w:sz w:val="28"/>
          <w:szCs w:val="28"/>
        </w:rPr>
        <w:t xml:space="preserve"> печи от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 xml:space="preserve">сгораемых материалов и разделки для вывода трубы дымохода </w:t>
      </w:r>
      <w:proofErr w:type="gramStart"/>
      <w:r w:rsidRPr="00690ADC">
        <w:rPr>
          <w:sz w:val="28"/>
          <w:szCs w:val="28"/>
        </w:rPr>
        <w:t>( также</w:t>
      </w:r>
      <w:proofErr w:type="gramEnd"/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необходимо периодически проверять состояние деревянных конструкций в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районе трубы и печи, при изменении цвета дерева на черно пепельный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lastRenderedPageBreak/>
        <w:t>необходимо устранить причины теплового воздействия на деревянные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конструкции);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- использовать пред топочный лист из негорючего материала размером не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менее 50х70 см.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При обнаружении возгорания необходимо принять меры к тушению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пожара первичными средствами пожаротушения, позвонить в</w:t>
      </w:r>
    </w:p>
    <w:p w:rsidR="00690ADC" w:rsidRPr="00690ADC" w:rsidRDefault="00690ADC" w:rsidP="00690ADC">
      <w:pPr>
        <w:rPr>
          <w:sz w:val="28"/>
          <w:szCs w:val="28"/>
        </w:rPr>
      </w:pPr>
      <w:r w:rsidRPr="00690ADC">
        <w:rPr>
          <w:sz w:val="28"/>
          <w:szCs w:val="28"/>
        </w:rPr>
        <w:t>пожарную охрану: 01 (для стационарных телефонов) или 101, 112 (для</w:t>
      </w:r>
    </w:p>
    <w:p w:rsidR="00DB7D77" w:rsidRDefault="00690ADC" w:rsidP="00690ADC">
      <w:pPr>
        <w:rPr>
          <w:sz w:val="28"/>
          <w:szCs w:val="28"/>
        </w:rPr>
      </w:pPr>
      <w:r>
        <w:rPr>
          <w:sz w:val="28"/>
          <w:szCs w:val="28"/>
        </w:rPr>
        <w:t>мобильных операторов)!</w:t>
      </w:r>
    </w:p>
    <w:p w:rsidR="00690ADC" w:rsidRDefault="00690ADC" w:rsidP="00690ADC">
      <w:pPr>
        <w:rPr>
          <w:sz w:val="28"/>
          <w:szCs w:val="28"/>
        </w:rPr>
      </w:pPr>
    </w:p>
    <w:p w:rsidR="00690ADC" w:rsidRDefault="00690ADC" w:rsidP="00690ADC">
      <w:pPr>
        <w:rPr>
          <w:sz w:val="28"/>
          <w:szCs w:val="28"/>
        </w:rPr>
      </w:pPr>
    </w:p>
    <w:p w:rsidR="00690ADC" w:rsidRPr="00690ADC" w:rsidRDefault="00690ADC" w:rsidP="00690ADC">
      <w:pPr>
        <w:jc w:val="center"/>
        <w:rPr>
          <w:b/>
          <w:sz w:val="28"/>
          <w:szCs w:val="28"/>
        </w:rPr>
      </w:pPr>
      <w:r w:rsidRPr="00690ADC">
        <w:rPr>
          <w:b/>
          <w:sz w:val="28"/>
          <w:szCs w:val="28"/>
        </w:rPr>
        <w:t>НЕ ОСТАВЛЯЙТЕ ДЕТЕЙ БЕЗ ПРИСМОТРА!!!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bookmarkStart w:id="0" w:name="_GoBack"/>
      <w:r w:rsidRPr="00690ADC">
        <w:rPr>
          <w:sz w:val="28"/>
          <w:szCs w:val="28"/>
        </w:rPr>
        <w:t>Детей, оставленных без присмотра, опасность подстерегает повсюду, а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детские шалости с огнем зачастую приводят к беде.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По статистике, гибель детей на пожарах, в основном, происходит в жилье - в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квартирах и частных домах. Как правило, в момент пожара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несовершеннолетние находятся дома одни.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Трагические случаи наглядно доказывают: главная причина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гибели детей на пожаре кроется в их неумении действовать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в критических ситуациях. Во время пожара у маленьких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детей срабатывает подсознательный инстинкт: ребенок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старается к чему-то прижаться, куда-то спрятаться, ищет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мнимое убежище - под кроватью, столом и т. д. Там его беда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и настигает. Поэтому обязательно научите ребенка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действиям при пожаре, покажите ему возможные выходы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для эвакуации. Очень важно научить ребенка не паниковать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и не прятаться в случае пожара. Дома - родители, в детских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садах - воспитатели, а в школах - преподаватели, все мы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обязаны обеспечить неукоснительное выполнение детьми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правил пожарной безопасности, строго поддерживать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противопожарный режим, немедленно устранять причины,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которые могут привести к трагедии. Чувство опасности,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исходящее от огня, ребенку нужно прививать с раннего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детства. Соблюдение правил безопасности должно войти у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каждого в привычку. Научите ребенка в случае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возникновения пожара незамедлительно вызывать пожарную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охрану.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proofErr w:type="spellStart"/>
      <w:r w:rsidRPr="00690ADC">
        <w:rPr>
          <w:sz w:val="28"/>
          <w:szCs w:val="28"/>
        </w:rPr>
        <w:t>ОНДиПР</w:t>
      </w:r>
      <w:proofErr w:type="spellEnd"/>
      <w:r w:rsidRPr="00690ADC">
        <w:rPr>
          <w:sz w:val="28"/>
          <w:szCs w:val="28"/>
        </w:rPr>
        <w:t xml:space="preserve"> по Куйбышевскому и Северному районам </w:t>
      </w:r>
      <w:proofErr w:type="spellStart"/>
      <w:r w:rsidRPr="00690ADC">
        <w:rPr>
          <w:sz w:val="28"/>
          <w:szCs w:val="28"/>
        </w:rPr>
        <w:t>УНДиПР</w:t>
      </w:r>
      <w:proofErr w:type="spellEnd"/>
      <w:r w:rsidRPr="00690ADC">
        <w:rPr>
          <w:sz w:val="28"/>
          <w:szCs w:val="28"/>
        </w:rPr>
        <w:t xml:space="preserve"> ГУ МЧС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России по Новосибирской области призывает не оставлять детей одних: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предоставленные сами себе они подвержены опасности, любознательность</w:t>
      </w:r>
    </w:p>
    <w:p w:rsidR="00690ADC" w:rsidRP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может обернуться непоправимой бедой. Спички, зажигалки, свечи должны</w:t>
      </w:r>
    </w:p>
    <w:p w:rsidR="00690ADC" w:rsidRDefault="00690ADC" w:rsidP="00690ADC">
      <w:pPr>
        <w:jc w:val="both"/>
        <w:rPr>
          <w:sz w:val="28"/>
          <w:szCs w:val="28"/>
        </w:rPr>
      </w:pPr>
      <w:r w:rsidRPr="00690ADC">
        <w:rPr>
          <w:sz w:val="28"/>
          <w:szCs w:val="28"/>
        </w:rPr>
        <w:t>храниться в недоступном для детей месте.</w:t>
      </w:r>
    </w:p>
    <w:p w:rsidR="00690ADC" w:rsidRDefault="00690ADC" w:rsidP="00690ADC">
      <w:pPr>
        <w:jc w:val="both"/>
        <w:rPr>
          <w:sz w:val="28"/>
          <w:szCs w:val="28"/>
        </w:rPr>
      </w:pPr>
    </w:p>
    <w:bookmarkEnd w:id="0"/>
    <w:p w:rsidR="00690ADC" w:rsidRDefault="00690ADC" w:rsidP="00690ADC">
      <w:pPr>
        <w:rPr>
          <w:sz w:val="28"/>
          <w:szCs w:val="28"/>
        </w:rPr>
      </w:pPr>
    </w:p>
    <w:p w:rsidR="00690ADC" w:rsidRDefault="00690ADC" w:rsidP="00690ADC">
      <w:pPr>
        <w:rPr>
          <w:sz w:val="28"/>
          <w:szCs w:val="28"/>
        </w:rPr>
      </w:pPr>
    </w:p>
    <w:p w:rsidR="00690ADC" w:rsidRDefault="00690ADC" w:rsidP="00690ADC">
      <w:pPr>
        <w:rPr>
          <w:sz w:val="28"/>
          <w:szCs w:val="28"/>
        </w:rPr>
      </w:pPr>
    </w:p>
    <w:p w:rsidR="00690ADC" w:rsidRDefault="00690ADC" w:rsidP="00690ADC">
      <w:pPr>
        <w:rPr>
          <w:sz w:val="28"/>
          <w:szCs w:val="28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E0" w:rsidRDefault="00BC03E0">
      <w:r>
        <w:separator/>
      </w:r>
    </w:p>
  </w:endnote>
  <w:endnote w:type="continuationSeparator" w:id="0">
    <w:p w:rsidR="00BC03E0" w:rsidRDefault="00B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0ADC">
      <w:rPr>
        <w:noProof/>
      </w:rPr>
      <w:t>2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E0" w:rsidRDefault="00BC03E0">
      <w:r>
        <w:separator/>
      </w:r>
    </w:p>
  </w:footnote>
  <w:footnote w:type="continuationSeparator" w:id="0">
    <w:p w:rsidR="00BC03E0" w:rsidRDefault="00BC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90056"/>
    <w:multiLevelType w:val="multilevel"/>
    <w:tmpl w:val="4288A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 w15:restartNumberingAfterBreak="0">
    <w:nsid w:val="5479724A"/>
    <w:multiLevelType w:val="multilevel"/>
    <w:tmpl w:val="F4A03B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2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 w15:restartNumberingAfterBreak="0">
    <w:nsid w:val="6ED816F7"/>
    <w:multiLevelType w:val="hybridMultilevel"/>
    <w:tmpl w:val="EB6C42CA"/>
    <w:lvl w:ilvl="0" w:tplc="ECB0C9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4"/>
  </w:num>
  <w:num w:numId="8">
    <w:abstractNumId w:val="0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8"/>
  </w:num>
  <w:num w:numId="14">
    <w:abstractNumId w:val="4"/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1F72"/>
    <w:rsid w:val="00395938"/>
    <w:rsid w:val="003977BB"/>
    <w:rsid w:val="003A710D"/>
    <w:rsid w:val="003B3785"/>
    <w:rsid w:val="003B74C9"/>
    <w:rsid w:val="003F0559"/>
    <w:rsid w:val="003F4B8E"/>
    <w:rsid w:val="00401257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0ADC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C244B"/>
    <w:rsid w:val="007D048C"/>
    <w:rsid w:val="0080477B"/>
    <w:rsid w:val="00811F06"/>
    <w:rsid w:val="00813148"/>
    <w:rsid w:val="00822FA9"/>
    <w:rsid w:val="00826FC5"/>
    <w:rsid w:val="008279A1"/>
    <w:rsid w:val="008332D6"/>
    <w:rsid w:val="008350EE"/>
    <w:rsid w:val="008416C0"/>
    <w:rsid w:val="00850973"/>
    <w:rsid w:val="0085200A"/>
    <w:rsid w:val="008542A0"/>
    <w:rsid w:val="00871808"/>
    <w:rsid w:val="00872E71"/>
    <w:rsid w:val="00883EA6"/>
    <w:rsid w:val="0088469C"/>
    <w:rsid w:val="0089587B"/>
    <w:rsid w:val="008B0D5B"/>
    <w:rsid w:val="008B7E7E"/>
    <w:rsid w:val="008C0BCA"/>
    <w:rsid w:val="008C1020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878A7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1145C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0FFD"/>
    <w:rsid w:val="00AB5FFF"/>
    <w:rsid w:val="00AC6DE0"/>
    <w:rsid w:val="00AE4BBA"/>
    <w:rsid w:val="00AF3265"/>
    <w:rsid w:val="00B001B3"/>
    <w:rsid w:val="00B500F4"/>
    <w:rsid w:val="00B519C7"/>
    <w:rsid w:val="00BC03E0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A7968"/>
    <w:rsid w:val="00DB7D7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250B1"/>
    <w:rsid w:val="00E4288A"/>
    <w:rsid w:val="00E53C17"/>
    <w:rsid w:val="00E62E49"/>
    <w:rsid w:val="00E6345A"/>
    <w:rsid w:val="00EA3E62"/>
    <w:rsid w:val="00EB165C"/>
    <w:rsid w:val="00EE600C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D15C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uiPriority w:val="99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DB7D77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Style3">
    <w:name w:val="Style3"/>
    <w:basedOn w:val="a"/>
    <w:uiPriority w:val="99"/>
    <w:rsid w:val="00DB7D77"/>
    <w:pPr>
      <w:spacing w:line="434" w:lineRule="exact"/>
      <w:jc w:val="center"/>
    </w:pPr>
    <w:rPr>
      <w:sz w:val="28"/>
      <w:szCs w:val="24"/>
    </w:rPr>
  </w:style>
  <w:style w:type="paragraph" w:customStyle="1" w:styleId="Style43">
    <w:name w:val="Style43"/>
    <w:basedOn w:val="a"/>
    <w:uiPriority w:val="99"/>
    <w:rsid w:val="00DB7D77"/>
    <w:pPr>
      <w:spacing w:line="262" w:lineRule="exact"/>
      <w:ind w:firstLine="979"/>
      <w:jc w:val="both"/>
    </w:pPr>
    <w:rPr>
      <w:sz w:val="28"/>
      <w:szCs w:val="24"/>
    </w:rPr>
  </w:style>
  <w:style w:type="paragraph" w:customStyle="1" w:styleId="Style2">
    <w:name w:val="Style2"/>
    <w:basedOn w:val="a"/>
    <w:uiPriority w:val="99"/>
    <w:rsid w:val="00DB7D77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3C96-0CA3-4542-B760-32BE5A0A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dcterms:created xsi:type="dcterms:W3CDTF">2023-02-20T03:06:00Z</dcterms:created>
  <dcterms:modified xsi:type="dcterms:W3CDTF">2024-02-19T09:24:00Z</dcterms:modified>
</cp:coreProperties>
</file>